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Letterhead"/>
        <w:tblW w:w="9480" w:type="dxa"/>
        <w:tblLook w:val="0480" w:firstRow="0" w:lastRow="0" w:firstColumn="1" w:lastColumn="0" w:noHBand="0" w:noVBand="1"/>
        <w:tblDescription w:val="Diese Tabelle enthält in der linken Spalte das Logo der Europäischen Kommission und in der rechten Spalte Informationen über die Organisationseinheit des Unterzeichners oder Verfassers."/>
      </w:tblPr>
      <w:tblGrid>
        <w:gridCol w:w="2400"/>
        <w:gridCol w:w="7080"/>
      </w:tblGrid>
      <w:sdt>
        <w:sdtPr>
          <w:rPr>
            <w:sz w:val="16"/>
          </w:rPr>
          <w:alias w:val="EC Header - Standard"/>
          <w:tag w:val="A4pCgmOjXaoPaysOY21Ij7-5QkCVxYFQ4ANGFaoRKN4I2"/>
          <w:id w:val="1594357984"/>
        </w:sdtPr>
        <w:sdtEndPr/>
        <w:sdtContent>
          <w:tr w:rsidR="00F6462F" w14:paraId="0234CF48" w14:textId="77777777">
            <w:trPr>
              <w:cantSplit/>
            </w:trPr>
            <w:tc>
              <w:tcPr>
                <w:tcW w:w="2400" w:type="dxa"/>
              </w:tcPr>
              <w:p w:rsidR="00F6462F" w:rsidRDefault="00F4683D" w14:paraId="04240299" w14:textId="24BAC423">
                <w:pPr>
                  <w:pStyle w:val="ZFlag"/>
                </w:pPr>
                <w:r>
                  <w:rPr>
                    <w:noProof/>
                  </w:rPr>
                  <w:drawing>
                    <wp:inline distT="0" distB="0" distL="0" distR="0" wp14:anchorId="7CC69960" wp14:editId="69F6EF3C">
                      <wp:extent cx="1371600" cy="676800"/>
                      <wp:effectExtent l="0" t="0" r="0" b="0"/>
                      <wp:docPr id="1" name="Logo" descr="Logo der Europäischen Kommission, 12 gelbe Sterne auf blauem Grund, die in einem Kreis angeordnet sind und von zwei hellgrauen grafischen Elementen umrahmt werden, die das Berlaymont-Gebäude darstellen, das den Sitz der Europäischen Kommission darstel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00F6462F" w:rsidRDefault="00CF201A" w14:paraId="748453DD" w14:textId="7B0E5AB2">
                <w:pPr>
                  <w:pStyle w:val="ZCom"/>
                </w:pPr>
                <w:sdt>
                  <w:sdtPr>
                    <w:id w:val="1852987933"/>
                    <w:dataBinding w:xpath="/Texts/OrgaRoot" w:storeItemID="{4EF90DE6-88B6-4264-9629-4D8DFDFE87D2}"/>
                    <w:text w:multiLine="1"/>
                  </w:sdtPr>
                  <w:sdtEndPr/>
                  <w:sdtContent>
                    <w:r w:rsidR="00A033AD">
                      <w:t xml:space="preserve">   EUROPÄISCHE KOMMISSION </w:t>
                    </w:r>
                  </w:sdtContent>
                </w:sdt>
              </w:p>
              <w:p w:rsidR="000A4668" w:rsidP="000D129C" w:rsidRDefault="000A4668" w14:paraId="2A21A594" w14:textId="77777777">
                <w:pPr>
                  <w:pStyle w:val="ZDGName"/>
                  <w:rPr>
                    <w:b/>
                  </w:rPr>
                </w:pPr>
              </w:p>
              <w:p w:rsidR="00F6462F" w:rsidP="000A4668" w:rsidRDefault="00F6462F" w14:paraId="32A1BF4E" w14:textId="2AF8DF79">
                <w:pPr>
                  <w:pStyle w:val="ZDGName"/>
                  <w:rPr>
                    <w:b/>
                  </w:rPr>
                </w:pPr>
              </w:p>
            </w:tc>
          </w:tr>
        </w:sdtContent>
      </w:sdt>
    </w:tbl>
    <w:p w:rsidRPr="002412D4" w:rsidR="00F6462F" w:rsidP="008D02B7" w:rsidRDefault="000A4668" w14:paraId="2EA71B94" w14:textId="7F00DE5D">
      <w:pPr>
        <w:pStyle w:val="NoteHead"/>
        <w:spacing w:before="600" w:after="600"/>
        <w:rPr>
          <w:lang w:val="de-DE"/>
        </w:rPr>
      </w:pPr>
      <w:r w:rsidRPr="002412D4">
        <w:rPr>
          <w:lang w:val="de-DE"/>
        </w:rPr>
        <w:t>AUSSCHREIBUNG EINER STELLE FÜR EINE ABGEORDNETE NATIONALE SACHVERSTÄNDIGE</w:t>
      </w:r>
    </w:p>
    <w:tbl>
      <w:tblPr>
        <w:tblStyle w:val="TableGrid"/>
        <w:tblW w:w="0" w:type="auto"/>
        <w:tblLayout w:type="fixed"/>
        <w:tblLook w:val="04A0" w:firstRow="1" w:lastRow="0" w:firstColumn="1" w:lastColumn="0" w:noHBand="0" w:noVBand="1"/>
      </w:tblPr>
      <w:tblGrid>
        <w:gridCol w:w="3111"/>
        <w:gridCol w:w="5491"/>
      </w:tblGrid>
      <w:tr w:rsidRPr="00AF417C" w:rsidR="00B65513" w:rsidTr="1B315E09" w14:paraId="6C83529A" w14:textId="77777777">
        <w:tc>
          <w:tcPr>
            <w:tcW w:w="3111" w:type="dxa"/>
            <w:tcMar/>
          </w:tcPr>
          <w:p w:rsidRPr="0007110E" w:rsidR="00B65513" w:rsidP="00E82667" w:rsidRDefault="00B65513" w14:paraId="6D76206F" w14:textId="2B783D2D">
            <w:pPr>
              <w:tabs>
                <w:tab w:val="left" w:pos="426"/>
              </w:tabs>
              <w:spacing w:before="120"/>
              <w:rPr>
                <w:bCs/>
                <w:lang w:val="en-IE" w:eastAsia="en-GB"/>
              </w:rPr>
            </w:pPr>
            <w:bookmarkStart w:name="_Hlk132128466" w:id="0"/>
            <w:r w:rsidRPr="0007110E">
              <w:rPr>
                <w:bCs/>
                <w:lang w:eastAsia="en-GB"/>
              </w:rPr>
              <w:t>GD – Direktion – Referat</w:t>
            </w:r>
          </w:p>
        </w:tc>
        <w:sdt>
          <w:sdtPr>
            <w:id w:val="-1729989648"/>
            <w:placeholder>
              <w:docPart w:val="70AAD37E9A1F4B5EA5C1270588299908"/>
            </w:placeholder>
            <w:rPr>
              <w:lang w:val="en-IE" w:eastAsia="en-GB"/>
            </w:rPr>
          </w:sdtPr>
          <w:sdtEndPr>
            <w:rPr>
              <w:lang w:val="en-IE" w:eastAsia="en-GB"/>
            </w:rPr>
          </w:sdtEndPr>
          <w:sdtContent>
            <w:tc>
              <w:tcPr>
                <w:tcW w:w="5491" w:type="dxa"/>
                <w:tcMar/>
              </w:tcPr>
              <w:p w:rsidRPr="0007110E" w:rsidR="00B65513" w:rsidP="00E82667" w:rsidRDefault="00B61B51" w14:paraId="786241CD" w14:textId="7B3E0F85">
                <w:pPr>
                  <w:tabs>
                    <w:tab w:val="left" w:pos="426"/>
                  </w:tabs>
                  <w:spacing w:before="120"/>
                  <w:rPr>
                    <w:bCs/>
                    <w:lang w:val="en-IE" w:eastAsia="en-GB"/>
                  </w:rPr>
                </w:pPr>
                <w:r>
                  <w:rPr>
                    <w:bCs/>
                    <w:lang w:eastAsia="en-GB"/>
                  </w:rPr>
                  <w:t>GD DEFIS A</w:t>
                </w:r>
                <w:r w:rsidR="00620982">
                  <w:rPr>
                    <w:bCs/>
                    <w:lang w:eastAsia="en-GB"/>
                  </w:rPr>
                  <w:t>1</w:t>
                </w:r>
              </w:p>
            </w:tc>
          </w:sdtContent>
        </w:sdt>
      </w:tr>
      <w:tr w:rsidRPr="00AF417C" w:rsidR="00D96984" w:rsidTr="1B315E09" w14:paraId="4B8EFB62" w14:textId="77777777">
        <w:tc>
          <w:tcPr>
            <w:tcW w:w="3111" w:type="dxa"/>
            <w:tcMar/>
          </w:tcPr>
          <w:p w:rsidRPr="0007110E" w:rsidR="00D96984" w:rsidP="00E82667" w:rsidRDefault="00D96984" w14:paraId="51EA5B20" w14:textId="30D9C7F2">
            <w:pPr>
              <w:tabs>
                <w:tab w:val="left" w:pos="426"/>
              </w:tabs>
              <w:spacing w:before="120"/>
              <w:rPr>
                <w:bCs/>
                <w:lang w:val="en-IE" w:eastAsia="en-GB"/>
              </w:rPr>
            </w:pPr>
            <w:r w:rsidRPr="0007110E">
              <w:rPr>
                <w:bCs/>
                <w:lang w:eastAsia="en-GB"/>
              </w:rPr>
              <w:t>Postnummer im Sysper:</w:t>
            </w:r>
          </w:p>
        </w:tc>
        <w:tc>
          <w:tcPr>
            <w:tcW w:w="5491" w:type="dxa"/>
            <w:tcMar/>
          </w:tcPr>
          <w:p w:rsidRPr="0007110E" w:rsidR="00D96984" w:rsidP="1B315E09" w:rsidRDefault="00620982" w14:paraId="26B6BD75" w14:textId="67D7C6EF">
            <w:pPr>
              <w:tabs>
                <w:tab w:val="left" w:pos="426"/>
              </w:tabs>
              <w:spacing w:before="120"/>
              <w:rPr>
                <w:lang w:eastAsia="en-GB"/>
              </w:rPr>
            </w:pPr>
          </w:p>
        </w:tc>
      </w:tr>
      <w:tr w:rsidRPr="002412D4" w:rsidR="00E21DBD" w:rsidTr="1B315E09" w14:paraId="4E8359D5" w14:textId="77777777">
        <w:tc>
          <w:tcPr>
            <w:tcW w:w="3111" w:type="dxa"/>
            <w:tcMar/>
          </w:tcPr>
          <w:p w:rsidRPr="002412D4" w:rsidR="00E21DBD" w:rsidP="00E82667" w:rsidRDefault="00B65513" w14:paraId="72A7A894" w14:textId="1DC6A465">
            <w:pPr>
              <w:tabs>
                <w:tab w:val="left" w:pos="1697"/>
              </w:tabs>
              <w:spacing w:before="120"/>
              <w:ind w:right="-1741"/>
              <w:rPr>
                <w:bCs/>
                <w:szCs w:val="24"/>
                <w:lang w:val="de-DE" w:eastAsia="en-GB"/>
              </w:rPr>
            </w:pPr>
            <w:r w:rsidRPr="002412D4">
              <w:rPr>
                <w:bCs/>
                <w:szCs w:val="24"/>
                <w:lang w:val="de-DE" w:eastAsia="en-GB"/>
              </w:rPr>
              <w:t>Kontaktperson:</w:t>
            </w:r>
          </w:p>
          <w:p w:rsidRPr="002412D4" w:rsidR="00E21DBD" w:rsidP="00E82667" w:rsidRDefault="00C75BA4" w14:paraId="1BD76B84" w14:textId="2ED3769A">
            <w:pPr>
              <w:tabs>
                <w:tab w:val="left" w:pos="1697"/>
              </w:tabs>
              <w:ind w:right="-1739"/>
              <w:contextualSpacing/>
              <w:rPr>
                <w:bCs/>
                <w:szCs w:val="24"/>
                <w:lang w:val="de-DE" w:eastAsia="en-GB"/>
              </w:rPr>
            </w:pPr>
            <w:r w:rsidRPr="002412D4">
              <w:rPr>
                <w:bCs/>
                <w:szCs w:val="24"/>
                <w:lang w:val="de-DE" w:eastAsia="en-GB"/>
              </w:rPr>
              <w:t>Vorläufiger Starttermin:</w:t>
            </w:r>
          </w:p>
          <w:p w:rsidRPr="002412D4" w:rsidR="00E21DBD" w:rsidP="00E82667" w:rsidRDefault="00C75BA4" w14:paraId="324479C0" w14:textId="6E052826">
            <w:pPr>
              <w:tabs>
                <w:tab w:val="left" w:pos="1697"/>
              </w:tabs>
              <w:ind w:right="-1739"/>
              <w:contextualSpacing/>
              <w:rPr>
                <w:bCs/>
                <w:szCs w:val="24"/>
                <w:lang w:val="de-DE" w:eastAsia="en-GB"/>
              </w:rPr>
            </w:pPr>
            <w:r w:rsidRPr="002412D4">
              <w:rPr>
                <w:bCs/>
                <w:szCs w:val="24"/>
                <w:lang w:val="de-DE" w:eastAsia="en-GB"/>
              </w:rPr>
              <w:t>Anfängliche Dauer:</w:t>
            </w:r>
          </w:p>
          <w:p w:rsidRPr="0007110E" w:rsidR="00E21DBD" w:rsidP="00E82667" w:rsidRDefault="00E21DBD" w14:paraId="07FF8994" w14:textId="77777777">
            <w:pPr>
              <w:tabs>
                <w:tab w:val="left" w:pos="426"/>
              </w:tabs>
              <w:spacing w:after="0"/>
              <w:contextualSpacing/>
              <w:rPr>
                <w:bCs/>
                <w:lang w:val="en-IE" w:eastAsia="en-GB"/>
              </w:rPr>
            </w:pPr>
            <w:r w:rsidRPr="0007110E">
              <w:rPr>
                <w:bCs/>
                <w:szCs w:val="24"/>
                <w:lang w:eastAsia="en-GB"/>
              </w:rPr>
              <w:t>Ort der Abordnung:</w:t>
            </w:r>
          </w:p>
        </w:tc>
        <w:tc>
          <w:tcPr>
            <w:tcW w:w="5491" w:type="dxa"/>
            <w:tcMar/>
          </w:tcPr>
          <w:sdt>
            <w:sdtPr>
              <w:id w:val="226507670"/>
              <w:placeholder>
                <w:docPart w:val="E4139A8A81AD41B0A456F71CC855670B"/>
              </w:placeholder>
              <w:rPr>
                <w:lang w:val="en-IE" w:eastAsia="en-GB"/>
              </w:rPr>
            </w:sdtPr>
            <w:sdtEndPr>
              <w:rPr>
                <w:lang w:val="en-IE" w:eastAsia="en-GB"/>
              </w:rPr>
            </w:sdtEndPr>
            <w:sdtContent>
              <w:p w:rsidRPr="002412D4" w:rsidR="00E21DBD" w:rsidP="00E82667" w:rsidRDefault="00620982" w14:paraId="714DA989" w14:textId="1DF159E6">
                <w:pPr>
                  <w:tabs>
                    <w:tab w:val="left" w:pos="426"/>
                  </w:tabs>
                  <w:spacing w:before="120"/>
                  <w:rPr>
                    <w:bCs/>
                    <w:lang w:val="de-DE" w:eastAsia="en-GB"/>
                  </w:rPr>
                </w:pPr>
                <w:r>
                  <w:rPr>
                    <w:bCs/>
                    <w:lang w:val="de-DE" w:eastAsia="en-GB"/>
                  </w:rPr>
                  <w:t>Guillaume De La Brosse</w:t>
                </w:r>
              </w:p>
            </w:sdtContent>
          </w:sdt>
          <w:p w:rsidRPr="002412D4" w:rsidR="00E21DBD" w:rsidP="00E82667" w:rsidRDefault="00CF201A" w14:paraId="34CF737A" w14:textId="18ABCC32">
            <w:pPr>
              <w:tabs>
                <w:tab w:val="left" w:pos="426"/>
              </w:tabs>
              <w:contextualSpacing/>
              <w:rPr>
                <w:bCs/>
                <w:lang w:val="de-DE" w:eastAsia="en-GB"/>
              </w:rPr>
            </w:pPr>
            <w:sdt>
              <w:sdtPr>
                <w:rPr>
                  <w:bCs/>
                  <w:lang w:val="en-IE" w:eastAsia="en-GB"/>
                </w:rPr>
                <w:id w:val="1175461244"/>
                <w:placeholder>
                  <w:docPart w:val="DefaultPlaceholder_-1854013440"/>
                </w:placeholder>
              </w:sdtPr>
              <w:sdtEndPr/>
              <w:sdtContent>
                <w:r w:rsidRPr="002412D4" w:rsidR="005E698F">
                  <w:rPr>
                    <w:bCs/>
                    <w:lang w:val="de-DE" w:eastAsia="en-GB"/>
                  </w:rPr>
                  <w:t xml:space="preserve">   </w:t>
                </w:r>
                <w:r w:rsidR="00620982">
                  <w:rPr>
                    <w:bCs/>
                    <w:lang w:val="de-DE" w:eastAsia="en-GB"/>
                  </w:rPr>
                  <w:t>2</w:t>
                </w:r>
                <w:r w:rsidRPr="002412D4" w:rsidR="005E698F">
                  <w:rPr>
                    <w:bCs/>
                    <w:lang w:val="de-DE" w:eastAsia="en-GB"/>
                  </w:rPr>
                  <w:t xml:space="preserve">. </w:t>
                </w:r>
              </w:sdtContent>
            </w:sdt>
            <w:r w:rsidR="003E2627">
              <w:rPr>
                <w:bCs/>
                <w:lang w:val="de-DE" w:eastAsia="en-GB"/>
              </w:rPr>
              <w:t>Quartal</w:t>
            </w:r>
            <w:r w:rsidRPr="002412D4" w:rsidR="00E21DBD">
              <w:rPr>
                <w:bCs/>
                <w:lang w:val="de-DE" w:eastAsia="en-GB"/>
              </w:rPr>
              <w:t xml:space="preserve"> </w:t>
            </w:r>
            <w:sdt>
              <w:sdtPr>
                <w:rPr>
                  <w:bCs/>
                  <w:lang w:val="de-DE" w:eastAsia="en-GB"/>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CA1A25">
                  <w:rPr>
                    <w:bCs/>
                    <w:lang w:val="de-DE" w:eastAsia="en-GB"/>
                  </w:rPr>
                  <w:t>2026</w:t>
                </w:r>
              </w:sdtContent>
            </w:sdt>
          </w:p>
          <w:p w:rsidRPr="002412D4" w:rsidR="00E21DBD" w:rsidP="00E82667" w:rsidRDefault="00CF201A" w14:paraId="158DD156" w14:textId="4249178C">
            <w:pPr>
              <w:tabs>
                <w:tab w:val="left" w:pos="426"/>
              </w:tabs>
              <w:contextualSpacing/>
              <w:jc w:val="left"/>
              <w:rPr>
                <w:bCs/>
                <w:szCs w:val="24"/>
                <w:lang w:val="de-DE" w:eastAsia="en-GB"/>
              </w:rPr>
            </w:pPr>
            <w:sdt>
              <w:sdtPr>
                <w:rPr>
                  <w:bCs/>
                  <w:lang w:val="en-IE" w:eastAsia="en-GB"/>
                </w:rPr>
                <w:id w:val="202528730"/>
                <w:placeholder>
                  <w:docPart w:val="DefaultPlaceholder_-1854013440"/>
                </w:placeholder>
              </w:sdtPr>
              <w:sdtEndPr/>
              <w:sdtContent>
                <w:r w:rsidRPr="002412D4" w:rsidR="00B61B51">
                  <w:rPr>
                    <w:bCs/>
                    <w:lang w:val="de-DE" w:eastAsia="en-GB"/>
                  </w:rPr>
                  <w:t xml:space="preserve">   2 </w:t>
                </w:r>
              </w:sdtContent>
            </w:sdt>
            <w:r w:rsidRPr="002412D4" w:rsidR="00E21DBD">
              <w:rPr>
                <w:bCs/>
                <w:lang w:val="de-DE" w:eastAsia="en-GB"/>
              </w:rPr>
              <w:t xml:space="preserve"> Jahre</w:t>
            </w:r>
            <w:r w:rsidRPr="002412D4" w:rsidR="00E21DBD">
              <w:rPr>
                <w:bCs/>
                <w:lang w:val="de-DE" w:eastAsia="en-GB"/>
              </w:rPr>
              <w:br/>
            </w:r>
            <w:sdt>
              <w:sdtPr>
                <w:rPr>
                  <w:bCs/>
                  <w:szCs w:val="24"/>
                  <w:lang w:val="de-DE" w:eastAsia="en-GB"/>
                </w:rPr>
                <w:id w:val="-69433268"/>
                <w14:checkbox>
                  <w14:checked w14:val="1"/>
                  <w14:checkedState w14:val="2612" w14:font="MS Gothic"/>
                  <w14:uncheckedState w14:val="2610" w14:font="MS Gothic"/>
                </w14:checkbox>
              </w:sdtPr>
              <w:sdtEndPr/>
              <w:sdtContent>
                <w:r w:rsidRPr="002412D4" w:rsidR="00B61B51">
                  <w:rPr>
                    <w:rFonts w:hint="eastAsia" w:ascii="MS Gothic" w:hAnsi="MS Gothic" w:eastAsia="MS Gothic"/>
                    <w:bCs/>
                    <w:szCs w:val="24"/>
                    <w:lang w:val="de-DE" w:eastAsia="en-GB"/>
                  </w:rPr>
                  <w:t xml:space="preserve">   ☒ </w:t>
                </w:r>
              </w:sdtContent>
            </w:sdt>
            <w:r w:rsidRPr="002412D4" w:rsidR="00E21DBD">
              <w:rPr>
                <w:bCs/>
                <w:lang w:val="de-DE" w:eastAsia="en-GB"/>
              </w:rPr>
              <w:t xml:space="preserve"> Brüssel  </w:t>
            </w:r>
            <w:sdt>
              <w:sdtPr>
                <w:rPr>
                  <w:bCs/>
                  <w:szCs w:val="24"/>
                  <w:lang w:val="de-DE" w:eastAsia="en-GB"/>
                </w:rPr>
                <w:id w:val="1282158214"/>
                <w14:checkbox>
                  <w14:checked w14:val="0"/>
                  <w14:checkedState w14:val="2612" w14:font="MS Gothic"/>
                  <w14:uncheckedState w14:val="2610" w14:font="MS Gothic"/>
                </w14:checkbox>
              </w:sdtPr>
              <w:sdtEndPr/>
              <w:sdtContent>
                <w:r w:rsidRPr="002412D4" w:rsidR="007F02AC">
                  <w:rPr>
                    <w:rFonts w:hint="eastAsia" w:ascii="MS Gothic" w:hAnsi="MS Gothic" w:eastAsia="MS Gothic"/>
                    <w:bCs/>
                    <w:szCs w:val="24"/>
                    <w:lang w:val="de-DE" w:eastAsia="en-GB"/>
                  </w:rPr>
                  <w:t xml:space="preserve">   ☐ </w:t>
                </w:r>
              </w:sdtContent>
            </w:sdt>
            <w:r w:rsidRPr="002412D4" w:rsidR="00E21DBD">
              <w:rPr>
                <w:bCs/>
                <w:szCs w:val="24"/>
                <w:lang w:val="de-DE" w:eastAsia="en-GB"/>
              </w:rPr>
              <w:t xml:space="preserve"> Luxemburg Sonstiges: </w:t>
            </w:r>
            <w:sdt>
              <w:sdtPr>
                <w:rPr>
                  <w:bCs/>
                  <w:szCs w:val="24"/>
                  <w:lang w:val="de-DE" w:eastAsia="en-GB"/>
                </w:rPr>
                <w:id w:val="-432676822"/>
                <w14:checkbox>
                  <w14:checked w14:val="0"/>
                  <w14:checkedState w14:val="2612" w14:font="MS Gothic"/>
                  <w14:uncheckedState w14:val="2610" w14:font="MS Gothic"/>
                </w14:checkbox>
              </w:sdtPr>
              <w:sdtEndPr/>
              <w:sdtContent>
                <w:r w:rsidRPr="002412D4" w:rsidR="002109E6">
                  <w:rPr>
                    <w:rFonts w:hint="eastAsia" w:ascii="MS Gothic" w:hAnsi="MS Gothic" w:eastAsia="MS Gothic"/>
                    <w:bCs/>
                    <w:szCs w:val="24"/>
                    <w:lang w:val="de-DE" w:eastAsia="en-GB"/>
                  </w:rPr>
                  <w:t xml:space="preserve">   ☐ </w:t>
                </w:r>
              </w:sdtContent>
            </w:sdt>
            <w:sdt>
              <w:sdtPr>
                <w:rPr>
                  <w:bCs/>
                  <w:szCs w:val="24"/>
                  <w:lang w:eastAsia="en-GB"/>
                </w:rPr>
                <w:id w:val="-186994276"/>
                <w:placeholder>
                  <w:docPart w:val="42CE55A0461841A39534A5E777539A67"/>
                </w:placeholder>
                <w:showingPlcHdr/>
              </w:sdtPr>
              <w:sdtEndPr/>
              <w:sdtContent>
                <w:r w:rsidRPr="00BD2312" w:rsidR="0007110E">
                  <w:rPr>
                    <w:rStyle w:val="PlaceholderText"/>
                  </w:rPr>
                  <w:t xml:space="preserve">   Klicken oder tippen Sie hier, um Text einzugeben. </w:t>
                </w:r>
              </w:sdtContent>
            </w:sdt>
          </w:p>
          <w:p w:rsidRPr="002412D4" w:rsidR="00E21DBD" w:rsidP="00E82667" w:rsidRDefault="00E21DBD" w14:paraId="7CA484B0" w14:textId="77777777">
            <w:pPr>
              <w:tabs>
                <w:tab w:val="left" w:pos="426"/>
              </w:tabs>
              <w:spacing w:before="120" w:after="0"/>
              <w:contextualSpacing/>
              <w:rPr>
                <w:bCs/>
                <w:lang w:val="de-DE" w:eastAsia="en-GB"/>
              </w:rPr>
            </w:pPr>
          </w:p>
        </w:tc>
      </w:tr>
      <w:tr w:rsidRPr="00AF417C" w:rsidR="00E21DBD" w:rsidTr="1B315E09" w14:paraId="01F2BC57" w14:textId="77777777">
        <w:tc>
          <w:tcPr>
            <w:tcW w:w="3111" w:type="dxa"/>
            <w:tcMar/>
          </w:tcPr>
          <w:p w:rsidRPr="0007110E" w:rsidR="00E21DBD" w:rsidP="002C49D0" w:rsidRDefault="002C49D0" w14:paraId="201A3100" w14:textId="67E5037A">
            <w:pPr>
              <w:tabs>
                <w:tab w:val="left" w:pos="426"/>
              </w:tabs>
              <w:spacing w:before="180" w:after="0"/>
              <w:rPr>
                <w:bCs/>
                <w:lang w:val="en-IE" w:eastAsia="en-GB"/>
              </w:rPr>
            </w:pPr>
            <w:bookmarkStart w:name="_Hlk135920176" w:id="1"/>
            <w:r>
              <w:rPr>
                <w:bCs/>
                <w:lang w:eastAsia="en-GB"/>
              </w:rPr>
              <w:t>Art der Entsendung</w:t>
            </w:r>
          </w:p>
        </w:tc>
        <w:tc>
          <w:tcPr>
            <w:tcW w:w="5491" w:type="dxa"/>
            <w:tcMar/>
          </w:tcPr>
          <w:p w:rsidRPr="0007110E" w:rsidR="00E21DBD" w:rsidP="00E82667" w:rsidRDefault="008F4BA9" w14:paraId="6B14399A" w14:textId="169D3B4E">
            <w:pPr>
              <w:tabs>
                <w:tab w:val="left" w:pos="426"/>
              </w:tabs>
              <w:spacing w:before="120"/>
              <w:rPr>
                <w:bCs/>
                <w:lang w:val="en-IE" w:eastAsia="en-GB"/>
              </w:rPr>
            </w:pPr>
            <w:r>
              <w:rPr>
                <w:bCs/>
                <w:lang w:eastAsia="en-GB"/>
              </w:rPr>
              <w:object w:dxaOrig="1440" w:dyaOrig="1440" w14:anchorId="6487406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7" style="width:108pt;height:21.75pt" o:ole="" type="#_x0000_t75">
                  <v:imagedata o:title="" r:id="rId15"/>
                </v:shape>
                <w:control w:name="OptionButton6" w:shapeid="_x0000_i1037" r:id="rId16"/>
              </w:object>
            </w:r>
            <w:r>
              <w:rPr>
                <w:bCs/>
                <w:lang w:eastAsia="en-GB"/>
              </w:rPr>
              <w:object w:dxaOrig="1440" w:dyaOrig="1440" w14:anchorId="1B1CECAE">
                <v:shape id="_x0000_i1039" style="width:108pt;height:21.75pt" o:ole="" type="#_x0000_t75">
                  <v:imagedata o:title="" r:id="rId17"/>
                </v:shape>
                <w:control w:name="OptionButton7" w:shapeid="_x0000_i1039" r:id="rId18"/>
              </w:object>
            </w:r>
          </w:p>
        </w:tc>
      </w:tr>
      <w:tr w:rsidRPr="00994062" w:rsidR="00E21DBD" w:rsidTr="1B315E09" w14:paraId="539D0BAC" w14:textId="77777777">
        <w:tc>
          <w:tcPr>
            <w:tcW w:w="8602" w:type="dxa"/>
            <w:gridSpan w:val="2"/>
            <w:tcMar/>
          </w:tcPr>
          <w:p w:rsidRPr="002412D4" w:rsidR="00E21DBD" w:rsidP="00E82667" w:rsidRDefault="00E21DBD" w14:paraId="582FFE97" w14:textId="38200397">
            <w:pPr>
              <w:tabs>
                <w:tab w:val="left" w:pos="426"/>
              </w:tabs>
              <w:spacing w:before="120"/>
              <w:rPr>
                <w:bCs/>
                <w:lang w:val="de-DE" w:eastAsia="en-GB"/>
              </w:rPr>
            </w:pPr>
            <w:r w:rsidRPr="002412D4">
              <w:rPr>
                <w:bCs/>
                <w:lang w:val="de-DE" w:eastAsia="en-GB"/>
              </w:rPr>
              <w:t>Diese Stellenausschreibung richtet sich an:</w:t>
            </w:r>
          </w:p>
          <w:p w:rsidR="00E21DBD" w:rsidP="00E21DBD" w:rsidRDefault="00E82667" w14:paraId="4446CE69" w14:textId="7480F376">
            <w:pPr>
              <w:tabs>
                <w:tab w:val="left" w:pos="426"/>
              </w:tabs>
              <w:contextualSpacing/>
              <w:rPr>
                <w:bCs/>
                <w:szCs w:val="24"/>
                <w:lang w:eastAsia="en-GB"/>
              </w:rPr>
            </w:pPr>
            <w:r>
              <w:rPr>
                <w:bCs/>
                <w:lang w:eastAsia="en-GB"/>
              </w:rPr>
              <w:object w:dxaOrig="1440" w:dyaOrig="1440" w14:anchorId="7CA3F499">
                <v:shape id="_x0000_i1041" style="width:108pt;height:21.75pt" o:ole="" type="#_x0000_t75">
                  <v:imagedata o:title="" r:id="rId19"/>
                </v:shape>
                <w:control w:name="OptionButton4" w:shapeid="_x0000_i1041" r:id="rId20"/>
              </w:object>
            </w:r>
          </w:p>
          <w:p w:rsidRPr="002412D4" w:rsidR="0040388A" w:rsidP="002C49D0" w:rsidRDefault="0040388A" w14:paraId="41B550FE" w14:textId="59EA556E">
            <w:pPr>
              <w:tabs>
                <w:tab w:val="left" w:pos="426"/>
              </w:tabs>
              <w:spacing w:after="120"/>
              <w:ind w:left="567"/>
              <w:rPr>
                <w:bCs/>
                <w:szCs w:val="24"/>
                <w:lang w:val="de-DE" w:eastAsia="en-GB"/>
              </w:rPr>
            </w:pPr>
            <w:r w:rsidRPr="002412D4">
              <w:rPr>
                <w:bCs/>
                <w:szCs w:val="24"/>
                <w:lang w:val="de-DE" w:eastAsia="en-GB"/>
              </w:rPr>
              <w:t>sowie</w:t>
            </w:r>
          </w:p>
          <w:p w:rsidRPr="002412D4" w:rsidR="0040388A" w:rsidP="002C49D0" w:rsidRDefault="00CF201A" w14:paraId="48418475" w14:textId="1A5C6B04">
            <w:pPr>
              <w:tabs>
                <w:tab w:val="left" w:pos="426"/>
              </w:tabs>
              <w:ind w:left="567"/>
              <w:contextualSpacing/>
              <w:rPr>
                <w:bCs/>
                <w:szCs w:val="24"/>
                <w:lang w:val="de-DE" w:eastAsia="en-GB"/>
              </w:rPr>
            </w:pPr>
            <w:sdt>
              <w:sdtPr>
                <w:rPr>
                  <w:bCs/>
                  <w:szCs w:val="24"/>
                  <w:lang w:val="de-DE" w:eastAsia="en-GB"/>
                </w:rPr>
                <w:id w:val="663369292"/>
                <w14:checkbox>
                  <w14:checked w14:val="0"/>
                  <w14:checkedState w14:val="2612" w14:font="MS Gothic"/>
                  <w14:uncheckedState w14:val="2610" w14:font="MS Gothic"/>
                </w14:checkbox>
              </w:sdtPr>
              <w:sdtEndPr/>
              <w:sdtContent>
                <w:r w:rsidR="003E2627">
                  <w:rPr>
                    <w:rFonts w:hint="eastAsia" w:ascii="MS Gothic" w:hAnsi="MS Gothic" w:eastAsia="MS Gothic"/>
                    <w:bCs/>
                    <w:szCs w:val="24"/>
                    <w:lang w:val="de-DE" w:eastAsia="en-GB"/>
                  </w:rPr>
                  <w:t>☐</w:t>
                </w:r>
              </w:sdtContent>
            </w:sdt>
            <w:r w:rsidRPr="002412D4" w:rsidR="0040388A">
              <w:rPr>
                <w:bCs/>
                <w:szCs w:val="24"/>
                <w:lang w:val="de-DE" w:eastAsia="en-GB"/>
              </w:rPr>
              <w:t xml:space="preserve"> Folgende EFTA-Länder:</w:t>
            </w:r>
          </w:p>
          <w:p w:rsidRPr="002412D4" w:rsidR="0040388A" w:rsidP="002C49D0" w:rsidRDefault="0040388A" w14:paraId="14835B5E" w14:textId="60C5DF24">
            <w:pPr>
              <w:tabs>
                <w:tab w:val="left" w:pos="426"/>
              </w:tabs>
              <w:ind w:left="1134"/>
              <w:contextualSpacing/>
              <w:rPr>
                <w:bCs/>
                <w:szCs w:val="24"/>
                <w:lang w:val="de-DE" w:eastAsia="en-GB"/>
              </w:rPr>
            </w:pPr>
            <w:r w:rsidRPr="002412D4">
              <w:rPr>
                <w:bCs/>
                <w:szCs w:val="24"/>
                <w:lang w:val="de-DE" w:eastAsia="en-GB"/>
              </w:rPr>
              <w:tab/>
            </w:r>
            <w:sdt>
              <w:sdtPr>
                <w:rPr>
                  <w:bCs/>
                  <w:szCs w:val="24"/>
                  <w:lang w:val="de-DE" w:eastAsia="en-GB"/>
                </w:rPr>
                <w:id w:val="1342279711"/>
                <w14:checkbox>
                  <w14:checked w14:val="0"/>
                  <w14:checkedState w14:val="2612" w14:font="MS Gothic"/>
                  <w14:uncheckedState w14:val="2610" w14:font="MS Gothic"/>
                </w14:checkbox>
              </w:sdtPr>
              <w:sdtEndPr/>
              <w:sdtContent>
                <w:r w:rsidRPr="002412D4">
                  <w:rPr>
                    <w:rFonts w:hint="eastAsia" w:ascii="MS Gothic" w:hAnsi="MS Gothic" w:eastAsia="MS Gothic"/>
                    <w:bCs/>
                    <w:szCs w:val="24"/>
                    <w:lang w:val="de-DE" w:eastAsia="en-GB"/>
                  </w:rPr>
                  <w:t xml:space="preserve">   ☐ </w:t>
                </w:r>
              </w:sdtContent>
            </w:sdt>
            <w:r w:rsidRPr="002412D4">
              <w:rPr>
                <w:bCs/>
                <w:szCs w:val="24"/>
                <w:lang w:val="de-DE" w:eastAsia="en-GB"/>
              </w:rPr>
              <w:t xml:space="preserve"> Island </w:t>
            </w:r>
            <w:r w:rsidRPr="002412D4" w:rsidR="002412D4">
              <w:rPr>
                <w:rFonts w:hint="eastAsia" w:ascii="MS Gothic" w:hAnsi="MS Gothic" w:eastAsia="MS Gothic"/>
                <w:bCs/>
                <w:szCs w:val="24"/>
                <w:lang w:val="de-DE" w:eastAsia="en-GB"/>
              </w:rPr>
              <w:t>☐</w:t>
            </w:r>
            <w:r w:rsidRPr="002412D4">
              <w:rPr>
                <w:bCs/>
                <w:szCs w:val="24"/>
                <w:lang w:val="de-DE" w:eastAsia="en-GB"/>
              </w:rPr>
              <w:t xml:space="preserve">Liechtenstein </w:t>
            </w:r>
            <w:sdt>
              <w:sdtPr>
                <w:rPr>
                  <w:bCs/>
                  <w:szCs w:val="24"/>
                  <w:lang w:val="de-DE" w:eastAsia="en-GB"/>
                </w:rPr>
                <w:id w:val="2106686176"/>
                <w14:checkbox>
                  <w14:checked w14:val="0"/>
                  <w14:checkedState w14:val="2612" w14:font="MS Gothic"/>
                  <w14:uncheckedState w14:val="2610" w14:font="MS Gothic"/>
                </w14:checkbox>
              </w:sdtPr>
              <w:sdtEndPr/>
              <w:sdtContent>
                <w:r w:rsidR="003E2627">
                  <w:rPr>
                    <w:rFonts w:hint="eastAsia" w:ascii="MS Gothic" w:hAnsi="MS Gothic" w:eastAsia="MS Gothic"/>
                    <w:bCs/>
                    <w:szCs w:val="24"/>
                    <w:lang w:val="de-DE" w:eastAsia="en-GB"/>
                  </w:rPr>
                  <w:t>☐</w:t>
                </w:r>
              </w:sdtContent>
            </w:sdt>
            <w:r w:rsidRPr="002412D4" w:rsidR="002412D4">
              <w:rPr>
                <w:bCs/>
                <w:szCs w:val="24"/>
                <w:lang w:val="de-DE" w:eastAsia="en-GB"/>
              </w:rPr>
              <w:t xml:space="preserve"> </w:t>
            </w:r>
            <w:r w:rsidRPr="002412D4">
              <w:rPr>
                <w:bCs/>
                <w:szCs w:val="24"/>
                <w:lang w:val="de-DE" w:eastAsia="en-GB"/>
              </w:rPr>
              <w:t xml:space="preserve">Norwegen </w:t>
            </w:r>
            <w:r w:rsidRPr="002412D4" w:rsidR="002412D4">
              <w:rPr>
                <w:rFonts w:hint="eastAsia" w:ascii="MS Gothic" w:hAnsi="MS Gothic" w:eastAsia="MS Gothic"/>
                <w:bCs/>
                <w:szCs w:val="24"/>
                <w:lang w:val="de-DE" w:eastAsia="en-GB"/>
              </w:rPr>
              <w:t>☐</w:t>
            </w:r>
            <w:r w:rsidRPr="002412D4">
              <w:rPr>
                <w:bCs/>
                <w:szCs w:val="24"/>
                <w:lang w:val="de-DE" w:eastAsia="en-GB"/>
              </w:rPr>
              <w:t>Schweiz</w:t>
            </w:r>
          </w:p>
          <w:p w:rsidRPr="002412D4" w:rsidR="0040388A" w:rsidP="002C49D0" w:rsidRDefault="00CF201A" w14:paraId="0E54D6FB" w14:textId="4EF3712C">
            <w:pPr>
              <w:tabs>
                <w:tab w:val="left" w:pos="426"/>
              </w:tabs>
              <w:ind w:left="567"/>
              <w:contextualSpacing/>
              <w:rPr>
                <w:bCs/>
                <w:szCs w:val="24"/>
                <w:lang w:val="de-DE" w:eastAsia="en-GB"/>
              </w:rPr>
            </w:pPr>
            <w:sdt>
              <w:sdtPr>
                <w:rPr>
                  <w:bCs/>
                  <w:szCs w:val="24"/>
                  <w:lang w:val="de-DE" w:eastAsia="en-GB"/>
                </w:rPr>
                <w:id w:val="-1638248395"/>
                <w14:checkbox>
                  <w14:checked w14:val="0"/>
                  <w14:checkedState w14:val="2612" w14:font="MS Gothic"/>
                  <w14:uncheckedState w14:val="2610" w14:font="MS Gothic"/>
                </w14:checkbox>
              </w:sdtPr>
              <w:sdtEndPr/>
              <w:sdtContent>
                <w:r w:rsidRPr="002412D4" w:rsidR="0040388A">
                  <w:rPr>
                    <w:rFonts w:hint="eastAsia" w:ascii="MS Gothic" w:hAnsi="MS Gothic" w:eastAsia="MS Gothic"/>
                    <w:bCs/>
                    <w:szCs w:val="24"/>
                    <w:lang w:val="de-DE" w:eastAsia="en-GB"/>
                  </w:rPr>
                  <w:t xml:space="preserve">   ☐ </w:t>
                </w:r>
              </w:sdtContent>
            </w:sdt>
            <w:r w:rsidRPr="002412D4" w:rsidR="0040388A">
              <w:rPr>
                <w:bCs/>
                <w:szCs w:val="24"/>
                <w:lang w:val="de-DE" w:eastAsia="en-GB"/>
              </w:rPr>
              <w:t xml:space="preserve"> Folgende Drittländer: </w:t>
            </w:r>
            <w:sdt>
              <w:sdtPr>
                <w:rPr>
                  <w:bCs/>
                  <w:szCs w:val="24"/>
                  <w:lang w:eastAsia="en-GB"/>
                </w:rPr>
                <w:id w:val="1742369941"/>
                <w:placeholder>
                  <w:docPart w:val="335C0F1576B3499F8D90CE979ABE47D4"/>
                </w:placeholder>
                <w:showingPlcHdr/>
              </w:sdtPr>
              <w:sdtEndPr/>
              <w:sdtContent>
                <w:r w:rsidR="00431778">
                  <w:rPr>
                    <w:rStyle w:val="PlaceholderText"/>
                    <w:bCs/>
                  </w:rPr>
                  <w:t>….</w:t>
                </w:r>
                <w:r w:rsidRPr="0007110E" w:rsidR="00431778">
                  <w:rPr>
                    <w:rStyle w:val="PlaceholderText"/>
                    <w:bCs/>
                  </w:rPr>
                  <w:t xml:space="preserve">    </w:t>
                </w:r>
              </w:sdtContent>
            </w:sdt>
          </w:p>
          <w:p w:rsidRPr="002412D4" w:rsidR="0040388A" w:rsidP="002C49D0" w:rsidRDefault="00CF201A" w14:paraId="265CD5A1" w14:textId="0FD11D7C">
            <w:pPr>
              <w:tabs>
                <w:tab w:val="left" w:pos="426"/>
              </w:tabs>
              <w:ind w:left="567"/>
              <w:contextualSpacing/>
              <w:rPr>
                <w:bCs/>
                <w:szCs w:val="24"/>
                <w:lang w:val="de-DE" w:eastAsia="en-GB"/>
              </w:rPr>
            </w:pPr>
            <w:sdt>
              <w:sdtPr>
                <w:rPr>
                  <w:bCs/>
                  <w:szCs w:val="24"/>
                  <w:lang w:val="de-DE" w:eastAsia="en-GB"/>
                </w:rPr>
                <w:id w:val="-933426265"/>
                <w14:checkbox>
                  <w14:checked w14:val="0"/>
                  <w14:checkedState w14:val="2612" w14:font="MS Gothic"/>
                  <w14:uncheckedState w14:val="2610" w14:font="MS Gothic"/>
                </w14:checkbox>
              </w:sdtPr>
              <w:sdtEndPr/>
              <w:sdtContent>
                <w:r w:rsidRPr="002412D4" w:rsidR="0040388A">
                  <w:rPr>
                    <w:rFonts w:hint="eastAsia" w:ascii="MS Gothic" w:hAnsi="MS Gothic" w:eastAsia="MS Gothic"/>
                    <w:bCs/>
                    <w:szCs w:val="24"/>
                    <w:lang w:val="de-DE" w:eastAsia="en-GB"/>
                  </w:rPr>
                  <w:t xml:space="preserve">   ☐ </w:t>
                </w:r>
              </w:sdtContent>
            </w:sdt>
            <w:r w:rsidRPr="002412D4" w:rsidR="0040388A">
              <w:rPr>
                <w:bCs/>
                <w:szCs w:val="24"/>
                <w:lang w:val="de-DE" w:eastAsia="en-GB"/>
              </w:rPr>
              <w:t xml:space="preserve"> Die folgenden zwischenstaatlichen Organisationen:</w:t>
            </w:r>
            <w:r w:rsidRPr="002412D4" w:rsidR="0040388A">
              <w:rPr>
                <w:bCs/>
                <w:szCs w:val="24"/>
                <w:lang w:val="de-DE" w:eastAsia="en-GB"/>
              </w:rPr>
              <w:tab/>
            </w:r>
            <w:sdt>
              <w:sdtPr>
                <w:rPr>
                  <w:bCs/>
                  <w:szCs w:val="24"/>
                  <w:lang w:eastAsia="en-GB"/>
                </w:rPr>
                <w:id w:val="1349070026"/>
                <w:placeholder>
                  <w:docPart w:val="42F8A5B327594E519C9F00EDCE7CD95B"/>
                </w:placeholder>
                <w:showingPlcHdr/>
              </w:sdtPr>
              <w:sdtEndPr/>
              <w:sdtContent>
                <w:r w:rsidR="000F4CD5">
                  <w:rPr>
                    <w:rStyle w:val="PlaceholderText"/>
                  </w:rPr>
                  <w:t>…</w:t>
                </w:r>
                <w:r w:rsidR="0040388A">
                  <w:rPr>
                    <w:rStyle w:val="PlaceholderText"/>
                  </w:rPr>
                  <w:t xml:space="preserve">  </w:t>
                </w:r>
              </w:sdtContent>
            </w:sdt>
          </w:p>
          <w:p w:rsidRPr="002412D4" w:rsidR="0040388A" w:rsidP="00E21DBD" w:rsidRDefault="0040388A" w14:paraId="195D93C2" w14:textId="57187952">
            <w:pPr>
              <w:tabs>
                <w:tab w:val="left" w:pos="426"/>
              </w:tabs>
              <w:contextualSpacing/>
              <w:rPr>
                <w:bCs/>
                <w:szCs w:val="24"/>
                <w:lang w:val="de-DE" w:eastAsia="en-GB"/>
              </w:rPr>
            </w:pPr>
          </w:p>
          <w:p w:rsidRPr="0007110E" w:rsidR="00E21DBD" w:rsidP="00252050" w:rsidRDefault="00E82667" w14:paraId="6CECCDB8" w14:textId="50CFC950">
            <w:pPr>
              <w:tabs>
                <w:tab w:val="left" w:pos="426"/>
              </w:tabs>
              <w:rPr>
                <w:bCs/>
                <w:lang w:val="en-IE" w:eastAsia="en-GB"/>
              </w:rPr>
            </w:pPr>
            <w:r>
              <w:rPr>
                <w:bCs/>
                <w:lang w:eastAsia="en-GB"/>
              </w:rPr>
              <w:object w:dxaOrig="1440" w:dyaOrig="1440" w14:anchorId="624C0115">
                <v:shape id="_x0000_i1043" style="width:320.25pt;height:21.75pt" o:ole="" type="#_x0000_t75">
                  <v:imagedata o:title="" r:id="rId21"/>
                </v:shape>
                <w:control w:name="OptionButton5" w:shapeid="_x0000_i1043" r:id="rId22"/>
              </w:object>
            </w:r>
            <w:r w:rsidRPr="0007110E" w:rsidR="00E21DBD">
              <w:rPr>
                <w:bCs/>
                <w:szCs w:val="24"/>
                <w:lang w:eastAsia="en-GB"/>
              </w:rPr>
              <w:t xml:space="preserve"> </w:t>
            </w:r>
          </w:p>
        </w:tc>
      </w:tr>
      <w:tr w:rsidRPr="002412D4" w:rsidR="00DF1E49" w:rsidTr="1B315E09" w14:paraId="4E10CC7A" w14:textId="77777777">
        <w:tc>
          <w:tcPr>
            <w:tcW w:w="3111" w:type="dxa"/>
            <w:tcMar/>
          </w:tcPr>
          <w:p w:rsidRPr="0007110E" w:rsidR="00DF1E49" w:rsidP="002C49D0" w:rsidRDefault="00DF1E49" w14:paraId="4B77822C" w14:textId="5EFC4255">
            <w:pPr>
              <w:tabs>
                <w:tab w:val="left" w:pos="426"/>
              </w:tabs>
              <w:spacing w:before="180"/>
              <w:rPr>
                <w:bCs/>
                <w:lang w:val="en-IE" w:eastAsia="en-GB"/>
              </w:rPr>
            </w:pPr>
            <w:r w:rsidRPr="0007110E">
              <w:rPr>
                <w:bCs/>
                <w:lang w:eastAsia="en-GB"/>
              </w:rPr>
              <w:t>Bewerbungsschluss</w:t>
            </w:r>
          </w:p>
        </w:tc>
        <w:tc>
          <w:tcPr>
            <w:tcW w:w="5491" w:type="dxa"/>
            <w:tcMar/>
          </w:tcPr>
          <w:p w:rsidR="00DF1E49" w:rsidP="00E82667" w:rsidRDefault="00E82667" w14:paraId="240262F4" w14:textId="1CC4A717">
            <w:pPr>
              <w:tabs>
                <w:tab w:val="left" w:pos="426"/>
              </w:tabs>
              <w:spacing w:before="120" w:after="120"/>
              <w:rPr>
                <w:bCs/>
                <w:szCs w:val="24"/>
                <w:lang w:eastAsia="en-GB"/>
              </w:rPr>
            </w:pPr>
            <w:r>
              <w:rPr>
                <w:bCs/>
                <w:lang w:eastAsia="en-GB"/>
              </w:rPr>
              <w:object w:dxaOrig="1440" w:dyaOrig="1440" w14:anchorId="51A1B371">
                <v:shape id="_x0000_i1045" style="width:108pt;height:21.75pt" o:ole="" type="#_x0000_t75">
                  <v:imagedata o:title="" r:id="rId23"/>
                </v:shape>
                <w:control w:name="OptionButton2" w:shapeid="_x0000_i1045" r:id="rId24"/>
              </w:object>
            </w:r>
            <w:r>
              <w:rPr>
                <w:bCs/>
                <w:lang w:eastAsia="en-GB"/>
              </w:rPr>
              <w:object w:dxaOrig="1440" w:dyaOrig="1440" w14:anchorId="0992615F">
                <v:shape id="_x0000_i1047" style="width:108pt;height:21.75pt" o:ole="" type="#_x0000_t75">
                  <v:imagedata o:title="" r:id="rId25"/>
                </v:shape>
                <w:control w:name="OptionButton3" w:shapeid="_x0000_i1047" r:id="rId26"/>
              </w:object>
            </w:r>
          </w:p>
          <w:p w:rsidRPr="002412D4" w:rsidR="002C13C3" w:rsidP="00E82667" w:rsidRDefault="002C13C3" w14:paraId="42C9AD79" w14:textId="18D347BB">
            <w:pPr>
              <w:tabs>
                <w:tab w:val="left" w:pos="426"/>
              </w:tabs>
              <w:spacing w:before="120" w:after="120"/>
              <w:rPr>
                <w:bCs/>
                <w:lang w:val="de-DE" w:eastAsia="en-GB"/>
              </w:rPr>
            </w:pPr>
            <w:r w:rsidRPr="002412D4">
              <w:rPr>
                <w:bCs/>
                <w:szCs w:val="24"/>
                <w:lang w:val="de-DE" w:eastAsia="en-GB"/>
              </w:rPr>
              <w:t xml:space="preserve">Spätester Anwendungstermin: </w:t>
            </w:r>
            <w:sdt>
              <w:sdtPr>
                <w:rPr>
                  <w:bCs/>
                  <w:lang w:val="en-IE" w:eastAsia="en-GB"/>
                </w:rPr>
                <w:id w:val="319154040"/>
                <w:placeholder>
                  <w:docPart w:val="F8087F2A3C014B809064D3423F4C13C9"/>
                </w:placeholder>
                <w:date w:fullDate="2025-11-25T00:00:00Z">
                  <w:dateFormat w:val="dd-MM-yyyy"/>
                  <w:lid w:val="fr-BE"/>
                  <w:storeMappedDataAs w:val="dateTime"/>
                  <w:calendar w:val="gregorian"/>
                </w:date>
              </w:sdtPr>
              <w:sdtEndPr/>
              <w:sdtContent>
                <w:r w:rsidR="00CF201A">
                  <w:rPr>
                    <w:bCs/>
                    <w:lang w:val="fr-BE" w:eastAsia="en-GB"/>
                  </w:rPr>
                  <w:t>25-11-2025</w:t>
                </w:r>
              </w:sdtContent>
            </w:sdt>
          </w:p>
        </w:tc>
      </w:tr>
      <w:bookmarkEnd w:id="0"/>
      <w:bookmarkEnd w:id="1"/>
    </w:tbl>
    <w:p w:rsidRPr="002412D4" w:rsidR="00E21DBD" w:rsidP="00E21DBD" w:rsidRDefault="00E21DBD" w14:paraId="4AD59AD4" w14:textId="77777777">
      <w:pPr>
        <w:tabs>
          <w:tab w:val="left" w:pos="426"/>
        </w:tabs>
        <w:spacing w:after="0"/>
        <w:rPr>
          <w:b/>
          <w:lang w:val="de-DE" w:eastAsia="en-GB"/>
        </w:rPr>
      </w:pPr>
    </w:p>
    <w:p w:rsidRPr="002412D4" w:rsidR="00E21DBD" w:rsidP="00E21DBD" w:rsidRDefault="00E21DBD" w14:paraId="7FA18C95" w14:textId="77777777">
      <w:pPr>
        <w:tabs>
          <w:tab w:val="left" w:pos="426"/>
        </w:tabs>
        <w:spacing w:after="0"/>
        <w:rPr>
          <w:b/>
          <w:lang w:val="de-DE" w:eastAsia="en-GB"/>
        </w:rPr>
      </w:pPr>
    </w:p>
    <w:p w:rsidRPr="002412D4" w:rsidR="00E21DBD" w:rsidP="00994062" w:rsidRDefault="003E50A4" w14:paraId="739B1A99" w14:textId="26B4FBDA">
      <w:pPr>
        <w:pStyle w:val="ListNumber"/>
        <w:numPr>
          <w:ilvl w:val="0"/>
          <w:numId w:val="0"/>
        </w:numPr>
        <w:ind w:left="709" w:hanging="709"/>
        <w:rPr>
          <w:lang w:val="de-DE" w:eastAsia="en-GB"/>
        </w:rPr>
      </w:pPr>
      <w:bookmarkStart w:name="_Hlk132129090" w:id="2"/>
      <w:r w:rsidRPr="002412D4">
        <w:rPr>
          <w:b/>
          <w:bCs/>
          <w:lang w:val="de-DE" w:eastAsia="en-GB"/>
        </w:rPr>
        <w:t>Präsentation des Unternehmens (Wir sind)</w:t>
      </w:r>
    </w:p>
    <w:sdt>
      <w:sdtPr>
        <w:rPr>
          <w:lang w:val="en-US" w:eastAsia="en-GB"/>
        </w:rPr>
        <w:id w:val="1822233941"/>
        <w:placeholder>
          <w:docPart w:val="A1D7C4E93E5D41968C9784C962AACA55"/>
        </w:placeholder>
      </w:sdtPr>
      <w:sdtEndPr>
        <w:rPr>
          <w:b w:val="1"/>
          <w:bCs w:val="1"/>
          <w:lang w:val="en-GB" w:eastAsia="en-GB"/>
        </w:rPr>
      </w:sdtEndPr>
      <w:sdtContent>
        <w:p w:rsidRPr="008B3726" w:rsidR="008B3726" w:rsidP="008B3726" w:rsidRDefault="008B3726" w14:paraId="350060ED" w14:textId="77777777">
          <w:pPr>
            <w:spacing w:after="0"/>
            <w:rPr>
              <w:lang w:val="en-IE" w:eastAsia="en-GB"/>
            </w:rPr>
          </w:pPr>
          <w:r w:rsidRPr="008B3726">
            <w:rPr>
              <w:lang w:val="en-IE" w:eastAsia="en-GB"/>
            </w:rPr>
            <w:t>Die Generaldirektion Verteidigungsindustrie und Raumfahrt (DG-DEFIS) ist die Abteilung der Europäischen Kommission, die mit der Stärkung der Wettbewerbsfähigkeit und Innovationskraft der europäischen Verteidigungsindustrie beauftragt ist, indem sie die Entwicklung einer leistungsfähigen europäischen technologischen und industriellen Basis im Verteidigungsbereich sicherstellt.</w:t>
          </w:r>
        </w:p>
        <w:p w:rsidRPr="008B3726" w:rsidR="008B3726" w:rsidP="008B3726" w:rsidRDefault="008B3726" w14:paraId="6A932F2C" w14:textId="77777777">
          <w:pPr>
            <w:spacing w:after="0"/>
            <w:rPr>
              <w:lang w:val="en-IE" w:eastAsia="en-GB"/>
            </w:rPr>
          </w:pPr>
          <w:r w:rsidRPr="008B3726">
            <w:rPr>
              <w:lang w:val="en-IE" w:eastAsia="en-GB"/>
            </w:rPr>
            <w:lastRenderedPageBreak/>
            <w:t xml:space="preserve">Die Aufgabe der Direktion A „Verteidigungspolitik“ (bestehend aus drei Referaten) ist es: </w:t>
          </w:r>
        </w:p>
        <w:p w:rsidRPr="008B3726" w:rsidR="008B3726" w:rsidP="008B3726" w:rsidRDefault="008B3726" w14:paraId="2B85AB57" w14:textId="77777777">
          <w:pPr>
            <w:spacing w:after="0"/>
            <w:rPr>
              <w:lang w:val="en-IE" w:eastAsia="en-GB"/>
            </w:rPr>
          </w:pPr>
          <w:r w:rsidRPr="008B3726">
            <w:rPr>
              <w:lang w:val="en-IE" w:eastAsia="en-GB"/>
            </w:rPr>
            <w:t>- Förderung und Koordinierung der Entwicklung und Umsetzung einer umfassenden EU-Verteidigungspolitischen Agenda in den Bereichen Innovation, Unterstützung der Ukraine, militärische Mobilität, hybride Bedrohungen und Integration des Binnenmarktes.</w:t>
          </w:r>
        </w:p>
        <w:p w:rsidRPr="008B3726" w:rsidR="008B3726" w:rsidP="008B3726" w:rsidRDefault="008B3726" w14:paraId="420AE1DA" w14:textId="77777777">
          <w:pPr>
            <w:spacing w:after="0"/>
            <w:rPr>
              <w:lang w:val="en-IE" w:eastAsia="en-GB"/>
            </w:rPr>
          </w:pPr>
          <w:r w:rsidRPr="008B3726">
            <w:rPr>
              <w:lang w:val="en-IE" w:eastAsia="en-GB"/>
            </w:rPr>
            <w:t>- Vorantreiben der verteidigungspolitischen Agenda durch die Förderung der nachhaltigen Wettbewerbsfähigkeit der industriellen und technologischen Basis der EU-Verteidigungsindustrie, unter anderem durch eine bessere Koordinierung der Fähigkeitenentwicklung, die Stärkung der Krisenreaktion und die Unterstützung der grenzüberschreitenden Verteidigungszusammenarbeit insgesamt.</w:t>
          </w:r>
        </w:p>
        <w:p w:rsidRPr="008B3726" w:rsidR="008B3726" w:rsidP="008B3726" w:rsidRDefault="008B3726" w14:paraId="36873958" w14:textId="77777777">
          <w:pPr>
            <w:spacing w:after="0"/>
            <w:rPr>
              <w:lang w:val="en-IE" w:eastAsia="en-GB"/>
            </w:rPr>
          </w:pPr>
          <w:r w:rsidRPr="008B3726">
            <w:rPr>
              <w:lang w:val="en-IE" w:eastAsia="en-GB"/>
            </w:rPr>
            <w:t>- Schaffung günstiger Bedingungen für die Marktintegration und Innovation bei gleichzeitiger Gewährleistung der Kohärenz der politischen Agenda in Bezug auf Verteidigungsindustrieprogramme.</w:t>
          </w:r>
        </w:p>
        <w:p w:rsidRPr="008B3726" w:rsidR="008B3726" w:rsidP="008B3726" w:rsidRDefault="008B3726" w14:paraId="7CAFB3F1" w14:textId="77777777">
          <w:pPr>
            <w:spacing w:after="0"/>
            <w:rPr>
              <w:lang w:val="en-IE" w:eastAsia="en-GB"/>
            </w:rPr>
          </w:pPr>
        </w:p>
        <w:p w:rsidRPr="008B3726" w:rsidR="008B3726" w:rsidP="008B3726" w:rsidRDefault="008B3726" w14:paraId="7B970F9F" w14:textId="77777777">
          <w:pPr>
            <w:spacing w:after="0"/>
            <w:rPr>
              <w:lang w:val="en-IE" w:eastAsia="en-GB"/>
            </w:rPr>
          </w:pPr>
          <w:r w:rsidRPr="008B3726">
            <w:rPr>
              <w:lang w:val="en-IE" w:eastAsia="en-GB"/>
            </w:rPr>
            <w:t>Die Aufgabe von DEFIS A1 besteht darin, die nachhaltige Wettbewerbsfähigkeit der Verteidigungsindustrie der EU und ihre Anpassung an das neue Sicherheitsumfeld zu fördern sowie den Binnenmarkt für Verteidigung anzukurbeln und so zu einem stärkeren Europa im Bereich Sicherheit und Verteidigung beizutragen. Das Referat A1 befasst sich mit einer Mischung aus industriepolitischen Instrumenten und Binnenmarktinstrumenten und ist außerdem für die Pflege der Beziehungen zur Europäischen Verteidigungsagentur (EDA), zum EAD (einschließlich seines Militärstabs) und zur NATO sowie für die Kohärenz mit anderen EU-Initiativen im Bereich der Verteidigung zuständig.</w:t>
          </w:r>
        </w:p>
        <w:p w:rsidRPr="008B3726" w:rsidR="008B3726" w:rsidP="008B3726" w:rsidRDefault="008B3726" w14:paraId="6D3F3654" w14:textId="77777777">
          <w:pPr>
            <w:spacing w:after="0"/>
            <w:rPr>
              <w:lang w:val="en-IE" w:eastAsia="en-GB"/>
            </w:rPr>
          </w:pPr>
        </w:p>
        <w:p w:rsidRPr="008B3726" w:rsidR="008B3726" w:rsidP="008B3726" w:rsidRDefault="008B3726" w14:paraId="2D142030" w14:textId="77777777">
          <w:pPr>
            <w:spacing w:after="0"/>
            <w:rPr>
              <w:lang w:val="en-IE" w:eastAsia="en-GB"/>
            </w:rPr>
          </w:pPr>
        </w:p>
        <w:p w:rsidRPr="008B3726" w:rsidR="002B3CBF" w:rsidP="008B3726" w:rsidRDefault="00CF201A" w14:paraId="69459484" w14:textId="7823AC06">
          <w:pPr>
            <w:spacing w:after="0"/>
            <w:rPr>
              <w:rFonts w:cstheme="minorHAnsi"/>
              <w:lang w:val="de-DE" w:eastAsia="en-GB"/>
            </w:rPr>
          </w:pPr>
        </w:p>
      </w:sdtContent>
    </w:sdt>
    <w:p w:rsidRPr="002412D4" w:rsidR="00E21DBD" w:rsidP="00994062" w:rsidRDefault="00E21DBD" w14:paraId="50617C66" w14:textId="3928B21B">
      <w:pPr>
        <w:pStyle w:val="ListNumber"/>
        <w:numPr>
          <w:ilvl w:val="0"/>
          <w:numId w:val="0"/>
        </w:numPr>
        <w:ind w:left="709" w:hanging="709"/>
        <w:rPr>
          <w:lang w:val="de-DE" w:eastAsia="en-GB"/>
        </w:rPr>
      </w:pPr>
      <w:r w:rsidRPr="002412D4">
        <w:rPr>
          <w:b/>
          <w:bCs/>
          <w:lang w:val="de-DE" w:eastAsia="en-GB"/>
        </w:rPr>
        <w:t>Stellenpräsentation (Wir schlagen vor)</w:t>
      </w:r>
    </w:p>
    <w:sdt>
      <w:sdtPr>
        <w:id w:val="-723136291"/>
        <w:placeholder>
          <w:docPart w:val="84FB87486BC94E5EB76E972E1BD8265B"/>
        </w:placeholder>
        <w:rPr>
          <w:rFonts w:ascii="Calibri" w:hAnsi="Calibri" w:eastAsia="Calibri" w:cs="" w:asciiTheme="minorAscii" w:hAnsiTheme="minorAscii" w:eastAsiaTheme="minorAscii" w:cstheme="minorBidi"/>
          <w:sz w:val="22"/>
          <w:szCs w:val="22"/>
          <w:lang w:val="en-US" w:eastAsia="en-GB"/>
        </w:rPr>
      </w:sdtPr>
      <w:sdtEndPr>
        <w:rPr>
          <w:rFonts w:ascii="Times New Roman" w:hAnsi="Times New Roman" w:eastAsia="Times New Roman" w:cs="Times New Roman" w:asciiTheme="minorAscii" w:hAnsiTheme="minorAscii" w:eastAsiaTheme="minorAscii" w:cstheme="minorBidi"/>
          <w:sz w:val="24"/>
          <w:szCs w:val="24"/>
          <w:lang w:val="en-IE" w:eastAsia="en-GB"/>
        </w:rPr>
      </w:sdtEndPr>
      <w:sdtContent>
        <w:p w:rsidRPr="008B3726" w:rsidR="008B3726" w:rsidP="008B3726" w:rsidRDefault="008B3726" w14:paraId="6ECE9B64" w14:textId="77777777">
          <w:pPr>
            <w:rPr>
              <w:rFonts w:asciiTheme="minorHAnsi" w:hAnsiTheme="minorHAnsi" w:cstheme="minorHAnsi"/>
              <w:b/>
              <w:bCs/>
              <w:sz w:val="22"/>
              <w:szCs w:val="22"/>
              <w:lang w:val="en-IE" w:eastAsia="en-GB"/>
            </w:rPr>
          </w:pPr>
          <w:r w:rsidRPr="008B3726">
            <w:rPr>
              <w:rFonts w:asciiTheme="minorHAnsi" w:hAnsiTheme="minorHAnsi" w:cstheme="minorHAnsi"/>
              <w:b/>
              <w:bCs/>
              <w:sz w:val="22"/>
              <w:szCs w:val="22"/>
              <w:lang w:val="en-IE" w:eastAsia="en-GB"/>
            </w:rPr>
            <w:t>Referent/in für Politik</w:t>
          </w:r>
        </w:p>
        <w:p w:rsidRPr="008B3726" w:rsidR="00355591" w:rsidP="008B3726" w:rsidRDefault="008B3726" w14:paraId="44F2076C" w14:textId="072C4A09">
          <w:pPr>
            <w:rPr>
              <w:lang w:val="en-IE" w:eastAsia="en-GB"/>
            </w:rPr>
          </w:pPr>
          <w:r w:rsidRPr="008B3726">
            <w:rPr>
              <w:lang w:val="en-IE" w:eastAsia="en-GB"/>
            </w:rPr>
            <w:t>Die Aufgabe besteht darin, an der Konzeption, Aushandlung und Umsetzung von EU-Maßnahmen mitzuwirken, die die Wettbewerbsfähigkeit, Innovationskraft und Widerstandsfähigkeit der europäischen Verteidigungsindustrie fördern. Sie/Er wird an wichtigen politischen Initiativen der EU mitwirken, die sich auf den Verteidigungssektor auswirken. Sie/Er wird dafür verantwortlich sein, die wichtigsten Trends zu verfolgen, die den Verteidigungssektor sowohl innerhalb der EU als auch international beeinflussen. Er/sie wird an der Kartierung der Wertschöpfungsketten und des größeren Ökosystems der EU-Verteidigungsindustrie einschließlich ihrer kritischen Punkte (auf der Ebene der Technologien, Abhängigkeiten und Akteure) beteiligt sein. Er/sie wird Teil eines Teams aus Ökonomen, Politikwissenschaftlern und Juristen sein und wichtige Aspekte der Arbeit in diesem Bereich koordinieren.</w:t>
          </w:r>
        </w:p>
      </w:sdtContent>
    </w:sdt>
    <w:p w:rsidRPr="002412D4" w:rsidR="00E21DBD" w:rsidP="00994062" w:rsidRDefault="00E21DBD" w14:paraId="58E0FD96" w14:textId="2D5F7C92">
      <w:pPr>
        <w:pStyle w:val="ListNumber"/>
        <w:numPr>
          <w:ilvl w:val="0"/>
          <w:numId w:val="0"/>
        </w:numPr>
        <w:ind w:left="709" w:hanging="709"/>
        <w:rPr>
          <w:lang w:val="de-DE" w:eastAsia="en-GB"/>
        </w:rPr>
      </w:pPr>
      <w:r w:rsidRPr="002412D4">
        <w:rPr>
          <w:b/>
          <w:bCs/>
          <w:lang w:val="de-DE" w:eastAsia="en-GB"/>
        </w:rPr>
        <w:t>Stelleninhaberprofil (Wir suchen)</w:t>
      </w:r>
    </w:p>
    <w:sdt>
      <w:sdtPr>
        <w:rPr>
          <w:lang w:val="en-US" w:eastAsia="en-GB"/>
        </w:rPr>
        <w:id w:val="-209197804"/>
        <w:placeholder>
          <w:docPart w:val="D53C757808094631B3D30FCCF370CC97"/>
        </w:placeholder>
      </w:sdtPr>
      <w:sdtEndPr>
        <w:rPr>
          <w:lang w:val="en-US" w:eastAsia="en-GB"/>
        </w:rPr>
      </w:sdtEndPr>
      <w:sdtContent>
        <w:sdt>
          <w:sdtPr>
            <w:rPr>
              <w:lang w:eastAsia="en-GB"/>
            </w:rPr>
            <w:id w:val="841516836"/>
            <w:placeholder>
              <w:docPart w:val="DefaultPlaceholder_1081868574"/>
            </w:placeholder>
          </w:sdtPr>
          <w:sdtEndPr>
            <w:rPr>
              <w:lang w:eastAsia="en-GB"/>
            </w:rPr>
          </w:sdtEndPr>
          <w:sdtContent>
            <w:sdt>
              <w:sdtPr>
                <w:id w:val="-1257590111"/>
                <w:placeholder>
                  <w:docPart w:val="DefaultPlaceholder_1081868574"/>
                </w:placeholder>
                <w:rPr>
                  <w:rFonts w:ascii="Calibri" w:hAnsi="Calibri" w:cs="Calibri" w:asciiTheme="minorAscii" w:hAnsiTheme="minorAscii" w:cstheme="minorAscii"/>
                  <w:sz w:val="22"/>
                  <w:szCs w:val="22"/>
                  <w:highlight w:val="yellow"/>
                  <w:lang w:eastAsia="en-GB"/>
                </w:rPr>
              </w:sdtPr>
              <w:sdtEndPr>
                <w:rPr>
                  <w:rFonts w:ascii="Calibri" w:hAnsi="Calibri" w:cs="Calibri" w:asciiTheme="minorAscii" w:hAnsiTheme="minorAscii" w:cstheme="minorAscii"/>
                  <w:sz w:val="22"/>
                  <w:szCs w:val="22"/>
                  <w:lang w:eastAsia="en-GB"/>
                </w:rPr>
              </w:sdtEndPr>
              <w:sdtContent>
                <w:p w:rsidRPr="008B3726" w:rsidR="008B3726" w:rsidP="008B3726" w:rsidRDefault="008B3726" w14:paraId="220CFBCB"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Ein dynamischer, motivierter und engagierter Mitarbeiter mit Erfahrung in der Verteidigungsindustrie.</w:t>
                  </w:r>
                </w:p>
                <w:p w:rsidRPr="008B3726" w:rsidR="008B3726" w:rsidP="008B3726" w:rsidRDefault="008B3726" w14:paraId="6724696B"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xml:space="preserve">Der erfolgreiche Bewerber sollte über ausgeprägte analytische und juristische Fähigkeiten sowie Erfahrung in der Politikgestaltung verfügen. Er/sie sollte proaktiv arbeiten können, über sehr gute Kommunikationsfähigkeiten verfügen und in der Lage sein, konstruktive Arbeitsbeziehungen zu anderen Dienststellen der Kommission, dem Rat, dem Europäischen Parlament, dem EAD, der EDA und externen Interessengruppen (Mitgliedstaaten, Industrie, NATO) aufzubauen und zu pflegen. </w:t>
                  </w:r>
                </w:p>
                <w:p w:rsidRPr="008B3726" w:rsidR="008B3726" w:rsidP="008B3726" w:rsidRDefault="008B3726" w14:paraId="7AED236E"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Der Kandidat sollte insbesondere über eine oder mehrere der folgenden Eigenschaften verfügen:</w:t>
                  </w:r>
                </w:p>
                <w:p w:rsidRPr="008B3726" w:rsidR="008B3726" w:rsidP="008B3726" w:rsidRDefault="008B3726" w14:paraId="767532EF"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lastRenderedPageBreak/>
                    <w:t>- Berufserfahrung im Bereich der Verteidigungspolitik, einschließlich der Konzeption von verteidigungspolitischen Initiativen auf EU- oder nationaler Ebene und/oder der Umsetzung von Vorschriften für den Verteidigungssektor;</w:t>
                  </w:r>
                </w:p>
                <w:p w:rsidRPr="008B3726" w:rsidR="008B3726" w:rsidP="008B3726" w:rsidRDefault="008B3726" w14:paraId="09300452"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Gute Kenntnisse des EU-Verteidigungssektors und -verteidigungsmarktes sowie der Verteidigungsindustriepolitik auf EU- und/oder Mitgliedstaatenebene sind von Vorteil;</w:t>
                  </w:r>
                </w:p>
                <w:p w:rsidRPr="008B3726" w:rsidR="008B3726" w:rsidP="008B3726" w:rsidRDefault="008B3726" w14:paraId="12227D42"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Erfahrung in … oder ähnlichen Funktionen und Erfahrung in der Einbindung von Interessengruppen in der Verteidigungsindustrie sowie mit Mitgliedstaaten und der NATO</w:t>
                  </w:r>
                </w:p>
                <w:p w:rsidRPr="008B3726" w:rsidR="008B3726" w:rsidP="008B3726" w:rsidRDefault="008B3726" w14:paraId="502BFAAF"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Ausgeprägte (schriftliche und mündliche) Kommunikationsfähigkeiten für die Ausarbeitung von Strategien und die Einbindung von Interessengruppen</w:t>
                  </w:r>
                </w:p>
                <w:p w:rsidRPr="008B3726" w:rsidR="008B3726" w:rsidP="008B3726" w:rsidRDefault="008B3726" w14:paraId="423CDDC5"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Fähigkeit, effektiv und im Team mit verschiedenen Gruppen zu arbeiten und starke Netzwerke aufzubauen</w:t>
                  </w:r>
                </w:p>
                <w:p w:rsidRPr="008B3726" w:rsidR="008B3726" w:rsidP="008B3726" w:rsidRDefault="008B3726" w14:paraId="3414B25F"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Fähigkeit, zukünftige Herausforderungen zu antizipieren und Notfälle zu bewältigen, einschließlich der Schadensminderung</w:t>
                  </w:r>
                </w:p>
                <w:p w:rsidRPr="008B3726" w:rsidR="008B3726" w:rsidP="008B3726" w:rsidRDefault="008B3726" w14:paraId="190BBE41"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Für die Ausübung der Tätigkeit erforderliche Sprache(n)</w:t>
                  </w:r>
                </w:p>
                <w:p w:rsidRPr="008B3726" w:rsidR="008B3726" w:rsidP="008B3726" w:rsidRDefault="008B3726" w14:paraId="728E91FC" w14:textId="77777777">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Gute Englischkenntnisse sind für die Erfüllung der Aufgaben und die effiziente Kommunikation mit internen und externen Interessengruppen unerlässlich.</w:t>
                  </w:r>
                </w:p>
                <w:p w:rsidRPr="00620982" w:rsidR="002E40A9" w:rsidP="00620982" w:rsidRDefault="008B3726" w14:paraId="51994EDB" w14:textId="702CA84F">
                  <w:pPr>
                    <w:rPr>
                      <w:rFonts w:asciiTheme="minorHAnsi" w:hAnsiTheme="minorHAnsi" w:cstheme="minorHAnsi"/>
                      <w:sz w:val="22"/>
                      <w:szCs w:val="22"/>
                      <w:lang w:eastAsia="en-GB"/>
                    </w:rPr>
                  </w:pPr>
                  <w:r w:rsidRPr="008B3726">
                    <w:rPr>
                      <w:rFonts w:asciiTheme="minorHAnsi" w:hAnsiTheme="minorHAnsi" w:cstheme="minorHAnsi"/>
                      <w:sz w:val="22"/>
                      <w:szCs w:val="22"/>
                      <w:lang w:eastAsia="en-GB"/>
                    </w:rPr>
                    <w:t xml:space="preserve">Die Stelle erfordert, dass die Bewerber über eine gültige Sicherheitsüberprüfung (PSC) auf der Stufe SECRET UE/EU SECRET verfügen. </w:t>
                  </w:r>
                </w:p>
              </w:sdtContent>
            </w:sdt>
          </w:sdtContent>
        </w:sdt>
      </w:sdtContent>
    </w:sdt>
    <w:bookmarkEnd w:id="2"/>
    <w:p w:rsidRPr="002412D4" w:rsidR="00E21DBD" w:rsidP="00E21DBD" w:rsidRDefault="00E21DBD" w14:paraId="4A6D5708" w14:textId="77777777">
      <w:pPr>
        <w:spacing w:after="0"/>
        <w:rPr>
          <w:lang w:val="de-DE" w:eastAsia="en-GB"/>
        </w:rPr>
      </w:pPr>
    </w:p>
    <w:p w:rsidRPr="002412D4" w:rsidR="00E21DBD" w:rsidP="00E21DBD" w:rsidRDefault="00E21DBD" w14:paraId="5FB0AB31" w14:textId="77777777">
      <w:pPr>
        <w:spacing w:after="0"/>
        <w:rPr>
          <w:lang w:val="de-DE" w:eastAsia="en-GB"/>
        </w:rPr>
      </w:pPr>
    </w:p>
    <w:p w:rsidRPr="002412D4" w:rsidR="00E21DBD" w:rsidP="00252050" w:rsidRDefault="00DF1E49" w14:paraId="17A4561D" w14:textId="2857CBE0">
      <w:pPr>
        <w:pStyle w:val="ListNumber"/>
        <w:keepNext/>
        <w:numPr>
          <w:ilvl w:val="0"/>
          <w:numId w:val="0"/>
        </w:numPr>
        <w:ind w:left="709" w:hanging="709"/>
        <w:rPr>
          <w:b/>
          <w:bCs/>
          <w:u w:val="single"/>
          <w:lang w:val="de-DE" w:eastAsia="en-GB"/>
        </w:rPr>
      </w:pPr>
      <w:r w:rsidRPr="002412D4">
        <w:rPr>
          <w:b/>
          <w:bCs/>
          <w:u w:val="single"/>
          <w:lang w:val="de-DE" w:eastAsia="en-GB"/>
        </w:rPr>
        <w:t>Förderkriterien</w:t>
      </w:r>
    </w:p>
    <w:p w:rsidRPr="002412D4" w:rsidR="00E21DBD" w:rsidP="00252050" w:rsidRDefault="00E21DBD" w14:paraId="4351CD9B" w14:textId="329965A0">
      <w:pPr>
        <w:keepNext/>
        <w:rPr>
          <w:szCs w:val="24"/>
          <w:lang w:val="de-DE" w:eastAsia="en-GB"/>
        </w:rPr>
      </w:pPr>
      <w:r w:rsidRPr="002412D4">
        <w:rPr>
          <w:lang w:val="de-DE" w:eastAsia="en-GB"/>
        </w:rPr>
        <w:t xml:space="preserve">Für die Abordnung gilt der </w:t>
      </w:r>
      <w:r w:rsidRPr="002412D4">
        <w:rPr>
          <w:b/>
          <w:lang w:val="de-DE" w:eastAsia="en-GB"/>
        </w:rPr>
        <w:t xml:space="preserve">Beschluss C(2008) 6866 der Kommission </w:t>
      </w:r>
      <w:r w:rsidRPr="002412D4">
        <w:rPr>
          <w:bCs/>
          <w:lang w:val="de-DE" w:eastAsia="en-GB"/>
        </w:rPr>
        <w:t xml:space="preserve">vom 12.11.2008  mit </w:t>
      </w:r>
      <w:r w:rsidRPr="002412D4">
        <w:rPr>
          <w:lang w:val="de-DE" w:eastAsia="en-GB"/>
        </w:rPr>
        <w:t>Vorschriften für die Abordnung von nationalen Sachverständigen und nationalen Sachverständigen für die berufliche Aus- und Fortbildung an die Kommission (ANS-Beschluss).</w:t>
      </w:r>
    </w:p>
    <w:p w:rsidRPr="002412D4" w:rsidR="00E21DBD" w:rsidP="009A2F00" w:rsidRDefault="00E21DBD" w14:paraId="34498A87" w14:textId="12420708">
      <w:pPr>
        <w:rPr>
          <w:lang w:val="de-DE" w:eastAsia="en-GB"/>
        </w:rPr>
      </w:pPr>
      <w:r w:rsidRPr="002412D4">
        <w:rPr>
          <w:lang w:val="de-DE" w:eastAsia="en-GB"/>
        </w:rPr>
        <w:t xml:space="preserve">Gemäß den Bestimmungen des ANS-Beschlusses müssen Sie zu </w:t>
      </w:r>
      <w:r w:rsidRPr="002412D4">
        <w:rPr>
          <w:b/>
          <w:bCs/>
          <w:lang w:val="de-DE" w:eastAsia="en-GB"/>
        </w:rPr>
        <w:t>Beginn</w:t>
      </w:r>
      <w:r w:rsidRPr="002412D4">
        <w:rPr>
          <w:lang w:val="de-DE" w:eastAsia="en-GB"/>
        </w:rPr>
        <w:t xml:space="preserve"> der Abordnung die folgenden Förderkriterien erfüllen:</w:t>
      </w:r>
    </w:p>
    <w:p w:rsidRPr="002412D4" w:rsidR="00E21DBD" w:rsidP="00B73F08" w:rsidRDefault="00E21DBD" w14:paraId="2A82F38A" w14:textId="4F2D910B">
      <w:pPr>
        <w:pStyle w:val="ListBullet"/>
        <w:rPr>
          <w:lang w:val="de-DE" w:eastAsia="en-GB"/>
        </w:rPr>
      </w:pPr>
      <w:r w:rsidRPr="002412D4">
        <w:rPr>
          <w:u w:val="single"/>
          <w:lang w:val="de-DE" w:eastAsia="en-GB"/>
        </w:rPr>
        <w:t>Berufserfahrung:</w:t>
      </w:r>
      <w:r w:rsidRPr="002412D4">
        <w:rPr>
          <w:lang w:val="de-DE" w:eastAsia="en-GB"/>
        </w:rPr>
        <w:t xml:space="preserve"> mindestens drei Jahre Berufserfahrung in administrativen, rechtlichen, wissenschaftlichen, technischen, beratenden oder aufsichtsrechtlichen Funktionen, die denen der Funktionsgruppe AD gleichwertig sind.</w:t>
      </w:r>
    </w:p>
    <w:p w:rsidRPr="002412D4" w:rsidR="00E21DBD" w:rsidP="00B73F08" w:rsidRDefault="00E21DBD" w14:paraId="47ED62CE" w14:textId="0A148AC9">
      <w:pPr>
        <w:pStyle w:val="ListBullet"/>
        <w:rPr>
          <w:lang w:val="de-DE" w:eastAsia="en-GB"/>
        </w:rPr>
      </w:pPr>
      <w:r w:rsidRPr="002412D4">
        <w:rPr>
          <w:u w:val="single"/>
          <w:lang w:val="de-DE" w:eastAsia="en-GB"/>
        </w:rPr>
        <w:t>Betriebszugehörigkeit:</w:t>
      </w:r>
      <w:r w:rsidRPr="002412D4">
        <w:rPr>
          <w:lang w:val="de-DE" w:eastAsia="en-GB"/>
        </w:rPr>
        <w:t xml:space="preserve"> Sie haben mindestens ein ganzes Jahr (12 Monate) bei Ihrem derzeitigen Arbeitgeber auf unbefristeter Basis oder auf Vertragsbasis gearbeitet.</w:t>
      </w:r>
    </w:p>
    <w:p w:rsidRPr="002412D4" w:rsidR="00E21DBD" w:rsidP="00B73F08" w:rsidRDefault="00E21DBD" w14:paraId="52986B8D" w14:textId="511D026E">
      <w:pPr>
        <w:pStyle w:val="ListBullet"/>
        <w:rPr>
          <w:lang w:val="de-DE" w:eastAsia="en-GB"/>
        </w:rPr>
      </w:pPr>
      <w:r w:rsidRPr="002412D4">
        <w:rPr>
          <w:u w:val="single"/>
          <w:lang w:val="de-DE" w:eastAsia="en-GB"/>
        </w:rPr>
        <w:t>Arbeitgeber:</w:t>
      </w:r>
      <w:r w:rsidRPr="002412D4">
        <w:rPr>
          <w:lang w:val="de-DE" w:eastAsia="en-GB"/>
        </w:rPr>
        <w:t xml:space="preserve"> Es muss sich um eine nationale, regionale oder lokale Verwaltung oder eine zwischenstaatliche öffentliche Organisation (IGO) handeln. In Ausnahmefällen und nach einer besonderen Ausnahmeregelung kann die Kommission Anträge annehmen, wenn es sich bei Ihrem Arbeitgeber um eine öffentliche Stelle (z. B. eine Agentur oder ein Regulierungsinstitut), eine Universität oder ein unabhängiges Forschungsinstitut handelt.</w:t>
      </w:r>
    </w:p>
    <w:p w:rsidRPr="002412D4" w:rsidR="00E21DBD" w:rsidP="00B73F08" w:rsidRDefault="00E21DBD" w14:paraId="36ECEE24" w14:textId="6AFC3740">
      <w:pPr>
        <w:pStyle w:val="ListBullet"/>
        <w:rPr>
          <w:lang w:val="de-DE" w:eastAsia="en-GB"/>
        </w:rPr>
      </w:pPr>
      <w:r w:rsidRPr="002412D4">
        <w:rPr>
          <w:u w:val="single"/>
          <w:lang w:val="de-DE" w:eastAsia="en-GB"/>
        </w:rPr>
        <w:lastRenderedPageBreak/>
        <w:t>Sprachkenntnisse:</w:t>
      </w:r>
      <w:r w:rsidRPr="002412D4">
        <w:rPr>
          <w:lang w:val="de-DE" w:eastAsia="en-GB"/>
        </w:rPr>
        <w:t xml:space="preserve"> gründliche Kenntnisse in einer der EU-Sprachen und ausreichende Kenntnisse in einer weiteren EU-Sprache, soweit dies für die Erfüllung des Amtes erforderlich ist. Wenn Sie aus einem Drittland kommen, müssen Sie nachweisen, dass Sie die für die Ausübung seines Amtes erforderlichen gründlichen Kenntnisse der EU-Sprache beherrschen.</w:t>
      </w:r>
    </w:p>
    <w:p w:rsidRPr="002412D4" w:rsidR="00DF1E49" w:rsidP="009A2F00" w:rsidRDefault="00DF1E49" w14:paraId="50737F3B" w14:textId="79E4DE89">
      <w:pPr>
        <w:rPr>
          <w:lang w:val="de-DE" w:eastAsia="en-GB"/>
        </w:rPr>
      </w:pPr>
    </w:p>
    <w:p w:rsidRPr="002412D4" w:rsidR="00DF1E49" w:rsidP="00252050" w:rsidRDefault="00DF1E49" w14:paraId="5C3A2162" w14:textId="789CE808">
      <w:pPr>
        <w:pStyle w:val="ListNumber"/>
        <w:keepNext/>
        <w:numPr>
          <w:ilvl w:val="0"/>
          <w:numId w:val="0"/>
        </w:numPr>
        <w:ind w:left="709" w:hanging="709"/>
        <w:rPr>
          <w:b/>
          <w:bCs/>
          <w:u w:val="single"/>
          <w:lang w:val="de-DE" w:eastAsia="en-GB"/>
        </w:rPr>
      </w:pPr>
      <w:r w:rsidRPr="002412D4">
        <w:rPr>
          <w:b/>
          <w:bCs/>
          <w:u w:val="single"/>
          <w:lang w:val="de-DE" w:eastAsia="en-GB"/>
        </w:rPr>
        <w:t>Bedingungen für die Abordnung</w:t>
      </w:r>
    </w:p>
    <w:p w:rsidRPr="002412D4" w:rsidR="00E21DBD" w:rsidP="00252050" w:rsidRDefault="00D96984" w14:paraId="42ECB69D" w14:textId="49CFA327">
      <w:pPr>
        <w:keepNext/>
        <w:rPr>
          <w:lang w:val="de-DE" w:eastAsia="en-GB"/>
        </w:rPr>
      </w:pPr>
      <w:r w:rsidRPr="002412D4">
        <w:rPr>
          <w:lang w:val="de-DE" w:eastAsia="en-GB"/>
        </w:rPr>
        <w:t xml:space="preserve">Während der gesamten Dauer Ihrer Entsendung müssen Sie bei Ihrem Arbeitgeber beschäftigt bleiben und von Ihrem Arbeitgeber vergütet werden und in Ihr (nationales) Sozialversicherungssystem einbezogen sein. </w:t>
      </w:r>
    </w:p>
    <w:p w:rsidRPr="002412D4" w:rsidR="009A2F00" w:rsidP="009A2F00" w:rsidRDefault="00B73F08" w14:paraId="0A5C5740" w14:textId="54FC005C">
      <w:pPr>
        <w:rPr>
          <w:lang w:val="de-DE" w:eastAsia="en-GB"/>
        </w:rPr>
      </w:pPr>
      <w:r w:rsidRPr="002412D4">
        <w:rPr>
          <w:lang w:val="de-DE" w:eastAsia="en-GB"/>
        </w:rPr>
        <w:t>Sie üben Ihre Aufgaben innerhalb der Kommission unter den Bedingungen aus, die in dem genannten ANS-Beschluss festgelegt sind, und unterliegen den darin festgelegten Regeln über Vertraulichkeit, Loyalität und das Fehlen von Interessenkonflikten.</w:t>
      </w:r>
    </w:p>
    <w:p w:rsidRPr="002412D4" w:rsidR="009A2F00" w:rsidP="009A2F00" w:rsidRDefault="00B73F08" w14:paraId="345CD839" w14:textId="70CE9630">
      <w:pPr>
        <w:rPr>
          <w:lang w:val="de-DE" w:eastAsia="en-GB"/>
        </w:rPr>
      </w:pPr>
      <w:r w:rsidRPr="002412D4">
        <w:rPr>
          <w:lang w:val="de-DE" w:eastAsia="en-GB"/>
        </w:rPr>
        <w:t xml:space="preserve">Wird die Stelle mit Vergütungen veröffentlicht, so können diese nur gewährt werden, wenn Sie die in Artikel 17 des ANS-Beschlusses vorgesehenen Bedingungen erfüllen. </w:t>
      </w:r>
    </w:p>
    <w:p w:rsidRPr="002412D4" w:rsidR="00E21DBD" w:rsidP="009A2F00" w:rsidRDefault="009A2F00" w14:paraId="58EAEF9C" w14:textId="2137133C">
      <w:pPr>
        <w:rPr>
          <w:lang w:val="de-DE" w:eastAsia="en-GB"/>
        </w:rPr>
      </w:pPr>
      <w:r w:rsidRPr="002412D4">
        <w:rPr>
          <w:lang w:val="de-DE" w:eastAsia="en-GB"/>
        </w:rPr>
        <w:t xml:space="preserve">Bedienstete, die in einer </w:t>
      </w:r>
      <w:r w:rsidRPr="002412D4" w:rsidR="00E21DBD">
        <w:rPr>
          <w:bCs/>
          <w:lang w:val="de-DE" w:eastAsia="en-GB"/>
        </w:rPr>
        <w:t xml:space="preserve">Delegation der Europäischen Union entsandt sind, müssen gemäß </w:t>
      </w:r>
      <w:r w:rsidRPr="002412D4" w:rsidR="00E21DBD">
        <w:rPr>
          <w:lang w:val="de-DE" w:eastAsia="en-GB"/>
        </w:rPr>
        <w:t>dem Beschluss (EU, Euratom) 2015/444 der Kommission vom 13. März 2015</w:t>
      </w:r>
      <w:hyperlink w:history="1" r:id="rId27">
        <w:r w:rsidRPr="002412D4" w:rsidR="005168AD">
          <w:rPr>
            <w:rStyle w:val="Hyperlink"/>
            <w:lang w:val="de-DE"/>
          </w:rPr>
          <w:t xml:space="preserve"> über  eine Sicherheitsüberprüfung (bis zur Stufe SECRET UE/EU SECRET</w:t>
        </w:r>
      </w:hyperlink>
      <w:r w:rsidRPr="002412D4" w:rsidR="00E21DBD">
        <w:rPr>
          <w:lang w:val="de-DE" w:eastAsia="en-GB"/>
        </w:rPr>
        <w:t>) verfügen.  Es liegt an Ihnen, das Überprüfungsverfahren einzuleiten, bevor Sie die Entsendungsbestätigung erhalten.</w:t>
      </w:r>
    </w:p>
    <w:p w:rsidRPr="002412D4" w:rsidR="00E21DBD" w:rsidP="009A2F00" w:rsidRDefault="00E21DBD" w14:paraId="47F718AD" w14:textId="31125EBD">
      <w:pPr>
        <w:rPr>
          <w:lang w:val="de-DE" w:eastAsia="en-GB"/>
        </w:rPr>
      </w:pPr>
    </w:p>
    <w:p w:rsidRPr="002412D4" w:rsidR="00E21DBD" w:rsidP="00252050" w:rsidRDefault="00E21DBD" w14:paraId="6D7A78FD" w14:textId="720F9762">
      <w:pPr>
        <w:pStyle w:val="ListNumber"/>
        <w:keepNext/>
        <w:numPr>
          <w:ilvl w:val="0"/>
          <w:numId w:val="0"/>
        </w:numPr>
        <w:ind w:left="709" w:hanging="709"/>
        <w:rPr>
          <w:b/>
          <w:bCs/>
          <w:u w:val="single"/>
          <w:lang w:val="de-DE" w:eastAsia="en-GB"/>
        </w:rPr>
      </w:pPr>
      <w:r w:rsidRPr="002412D4">
        <w:rPr>
          <w:b/>
          <w:bCs/>
          <w:u w:val="single"/>
          <w:lang w:val="de-DE" w:eastAsia="en-GB"/>
        </w:rPr>
        <w:t>Einreichung der Bewerbungen und Auswahlverfahren</w:t>
      </w:r>
    </w:p>
    <w:p w:rsidRPr="002412D4" w:rsidR="00693BC6" w:rsidP="00693BC6" w:rsidRDefault="00693BC6" w14:paraId="737732DB" w14:textId="59C050A8">
      <w:pPr>
        <w:keepNext/>
        <w:rPr>
          <w:lang w:val="de-DE" w:eastAsia="en-GB"/>
        </w:rPr>
      </w:pPr>
      <w:r w:rsidRPr="002412D4">
        <w:rPr>
          <w:lang w:val="de-DE" w:eastAsia="en-GB"/>
        </w:rPr>
        <w:t xml:space="preserve">Bei Interesse folgen Sie bitte den Anweisungen Ihres Arbeitgebers zur Bewerbung. </w:t>
      </w:r>
    </w:p>
    <w:p w:rsidRPr="002412D4" w:rsidR="00693BC6" w:rsidP="00252050" w:rsidRDefault="00693BC6" w14:paraId="01FE2616" w14:textId="3EE6DFF7">
      <w:pPr>
        <w:keepNext/>
        <w:rPr>
          <w:lang w:val="de-DE" w:eastAsia="en-GB"/>
        </w:rPr>
      </w:pPr>
      <w:r w:rsidRPr="002412D4">
        <w:rPr>
          <w:lang w:val="de-DE" w:eastAsia="en-GB"/>
        </w:rPr>
        <w:t xml:space="preserve">Die Europäische Kommission </w:t>
      </w:r>
      <w:r w:rsidRPr="002412D4">
        <w:rPr>
          <w:b/>
          <w:lang w:val="de-DE" w:eastAsia="en-GB"/>
        </w:rPr>
        <w:t>akzeptiert nur Anträge, die über die Ständige Vertretung / Diplomatische Vertretung Ihres Landes in der EU, das EFTA-Sekretariat oder über den/die Kanal(e) eingereicht wurden, dem sie ausdrücklich zugestimmt hat</w:t>
      </w:r>
      <w:r w:rsidRPr="002412D4">
        <w:rPr>
          <w:lang w:val="de-DE" w:eastAsia="en-GB"/>
        </w:rPr>
        <w:t>. Bewerbungen, die direkt von Ihnen oder Ihrem Arbeitgeber eingehen, werden nicht berücksichtigt.</w:t>
      </w:r>
    </w:p>
    <w:p w:rsidRPr="002412D4" w:rsidR="00B73F08" w:rsidP="00252050" w:rsidRDefault="00693BC6" w14:paraId="0F7E0F3E" w14:textId="42443FEA">
      <w:pPr>
        <w:keepNext/>
        <w:rPr>
          <w:lang w:val="de-DE" w:eastAsia="en-GB"/>
        </w:rPr>
      </w:pPr>
      <w:r w:rsidRPr="002412D4">
        <w:rPr>
          <w:lang w:val="de-DE" w:eastAsia="en-GB"/>
        </w:rPr>
        <w:t xml:space="preserve">Sie sollten Ihren Lebenslauf in englischer, französischer oder deutscher Sprache im </w:t>
      </w:r>
      <w:r w:rsidRPr="002412D4" w:rsidR="00E21DBD">
        <w:rPr>
          <w:b/>
          <w:lang w:val="de-DE" w:eastAsia="en-GB"/>
        </w:rPr>
        <w:t xml:space="preserve">Europass-Lebenslaufformat </w:t>
      </w:r>
      <w:r w:rsidRPr="002412D4" w:rsidR="00E21DBD">
        <w:rPr>
          <w:lang w:val="de-DE" w:eastAsia="en-GB"/>
        </w:rPr>
        <w:t xml:space="preserve"> verfassen (</w:t>
      </w:r>
      <w:hyperlink w:history="1" r:id="rId28">
        <w:hyperlink w:history="1" r:id="rId29">
          <w:r w:rsidRPr="002412D4" w:rsidR="00E21DBD">
            <w:rPr>
              <w:rStyle w:val="Hyperlink"/>
              <w:szCs w:val="24"/>
              <w:lang w:val="de-DE"/>
            </w:rPr>
            <w:t>Erstellen Sie Ihren Europass-Lebenslauf | Europass</w:t>
          </w:r>
        </w:hyperlink>
      </w:hyperlink>
      <w:r w:rsidRPr="002412D4" w:rsidR="00E21DBD">
        <w:rPr>
          <w:lang w:val="de-DE" w:eastAsia="en-GB"/>
        </w:rPr>
        <w:t>). Darin muss Ihre Nationalität angegeben werden.</w:t>
      </w:r>
    </w:p>
    <w:p w:rsidRPr="002412D4" w:rsidR="00E21DBD" w:rsidP="009A2F00" w:rsidRDefault="00665583" w14:paraId="5D1B7045" w14:textId="53BEFD6E">
      <w:pPr>
        <w:rPr>
          <w:lang w:val="de-DE" w:eastAsia="en-GB"/>
        </w:rPr>
      </w:pPr>
      <w:r w:rsidRPr="002412D4">
        <w:rPr>
          <w:lang w:val="de-DE" w:eastAsia="en-GB"/>
        </w:rPr>
        <w:t>Bitte fügen Sie keine weiteren Dokumente hinzu (z. B. Kopie des Reisepasses, Kopie des Abschlusses oder Bescheinigung über Berufserfahrung usw.). Gegebenenfalls werden diese zu einem späteren Zeitpunkt angefordert.</w:t>
      </w:r>
    </w:p>
    <w:p w:rsidRPr="002412D4" w:rsidR="00E21DBD" w:rsidP="009A2F00" w:rsidRDefault="00E21DBD" w14:paraId="00AF0134" w14:textId="77777777">
      <w:pPr>
        <w:rPr>
          <w:lang w:val="de-DE" w:eastAsia="en-GB"/>
        </w:rPr>
      </w:pPr>
    </w:p>
    <w:p w:rsidRPr="002412D4" w:rsidR="00E21DBD" w:rsidP="00252050" w:rsidRDefault="00E21DBD" w14:paraId="54CDDE36" w14:textId="52364A78">
      <w:pPr>
        <w:pStyle w:val="ListNumber"/>
        <w:keepNext/>
        <w:numPr>
          <w:ilvl w:val="0"/>
          <w:numId w:val="0"/>
        </w:numPr>
        <w:ind w:left="709" w:hanging="709"/>
        <w:rPr>
          <w:b/>
          <w:bCs/>
          <w:u w:val="single"/>
          <w:lang w:val="de-DE" w:eastAsia="en-GB"/>
        </w:rPr>
      </w:pPr>
      <w:r w:rsidRPr="002412D4">
        <w:rPr>
          <w:b/>
          <w:bCs/>
          <w:u w:val="single"/>
          <w:lang w:val="de-DE" w:eastAsia="en-GB"/>
        </w:rPr>
        <w:t>Verarbeitung personenbezogener Daten</w:t>
      </w:r>
    </w:p>
    <w:p w:rsidRPr="002412D4" w:rsidR="00F93413" w:rsidP="007F02AC" w:rsidRDefault="00C75BA4" w14:paraId="0D144B0D" w14:textId="79509D98">
      <w:pPr>
        <w:keepNext/>
        <w:rPr>
          <w:lang w:val="de-DE"/>
        </w:rPr>
      </w:pPr>
      <w:r w:rsidRPr="002412D4">
        <w:rPr>
          <w:lang w:val="de-DE"/>
        </w:rPr>
        <w:t xml:space="preserve">Die Kommission wird sicherstellen, dass die personenbezogenen Daten der Bewerber gemäß der Verordnung (EU) 2018/1725 des Europäischen Parlaments und des Rates () </w:t>
      </w:r>
      <w:r w:rsidRPr="002412D4">
        <w:rPr>
          <w:lang w:val="de-DE"/>
        </w:rPr>
        <w:lastRenderedPageBreak/>
        <w:t>verarbeitet werden</w:t>
      </w:r>
      <w:r>
        <w:rPr>
          <w:rStyle w:val="FootnoteReference"/>
          <w:sz w:val="22"/>
          <w:szCs w:val="22"/>
        </w:rPr>
        <w:footnoteReference w:id="1"/>
      </w:r>
      <w:r w:rsidRPr="002412D4">
        <w:rPr>
          <w:lang w:val="de-DE"/>
        </w:rPr>
        <w:t>. Dies gilt insbesondere für die Vertraulichkeit und Sicherheit solcher Daten. Bevor Sie sich bewerben, lesen Sie bitte die beigefügte Datenschutzerklärung.</w:t>
      </w:r>
      <w:bookmarkStart w:name="_Hlk132131276" w:id="3"/>
      <w:bookmarkEnd w:id="3"/>
    </w:p>
    <w:sectPr w:rsidRPr="002412D4" w:rsidR="00F93413">
      <w:footerReference w:type="even" r:id="rId30"/>
      <w:footerReference w:type="default" r:id="rId31"/>
      <w:endnotePr>
        <w:numFmt w:val="lowerLetter"/>
      </w:endnotePr>
      <w:pgSz w:w="11906" w:h="16838" w:orient="portrait"/>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21DBD" w:rsidRDefault="00E21DBD" w14:paraId="0DBB32E2" w14:textId="77777777">
      <w:pPr>
        <w:spacing w:after="0"/>
      </w:pPr>
      <w:r>
        <w:separator/>
      </w:r>
    </w:p>
  </w:endnote>
  <w:endnote w:type="continuationSeparator" w:id="0">
    <w:p w:rsidR="00E21DBD" w:rsidRDefault="00E21DBD" w14:paraId="2EDF69C8"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62F" w:rsidRDefault="00F4683D" w14:paraId="76CD8DC6" w14:textId="77777777">
    <w:pPr>
      <w:pStyle w:val="FooterLine"/>
      <w:jc w:val="center"/>
    </w:pPr>
    <w:r>
      <w:fldChar w:fldCharType="begin"/>
    </w:r>
    <w:r>
      <w:instrText>PAGE   \* MERGEFORMAT</w:instrText>
    </w:r>
    <w:r>
      <w:fldChar w:fldCharType="separate"/>
    </w:r>
    <w:r w:rsidR="00E21DBD">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62F" w:rsidRDefault="00F4683D" w14:paraId="0BCD8D22" w14:textId="77777777">
    <w:pPr>
      <w:pStyle w:val="FooterLine"/>
      <w:jc w:val="center"/>
    </w:pPr>
    <w:r>
      <w:fldChar w:fldCharType="begin"/>
    </w:r>
    <w:r>
      <w:instrText>PAGE   \* MERGEFORMAT</w:instrText>
    </w:r>
    <w:r>
      <w:fldChar w:fldCharType="separate"/>
    </w:r>
    <w:r w:rsidR="00E21DB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21DBD" w:rsidRDefault="00E21DBD" w14:paraId="045E295A" w14:textId="77777777">
      <w:pPr>
        <w:spacing w:after="0"/>
      </w:pPr>
      <w:r>
        <w:separator/>
      </w:r>
    </w:p>
  </w:footnote>
  <w:footnote w:type="continuationSeparator" w:id="0">
    <w:p w:rsidR="00E21DBD" w:rsidRDefault="00E21DBD" w14:paraId="626DEDAF" w14:textId="77777777">
      <w:pPr>
        <w:spacing w:after="0"/>
      </w:pPr>
      <w:r>
        <w:continuationSeparator/>
      </w:r>
    </w:p>
  </w:footnote>
  <w:footnote w:id="1">
    <w:p w:rsidRPr="00C75BA4" w:rsidR="00C75BA4" w:rsidRDefault="00C75BA4" w14:paraId="6AE43B3C" w14:textId="5EDB2F13">
      <w:pPr>
        <w:pStyle w:val="FootnoteText"/>
        <w:rPr>
          <w:lang w:val="en-IE"/>
        </w:rPr>
      </w:pPr>
      <w:r w:rsidRPr="002412D4">
        <w:rPr>
          <w:lang w:val="de-DE"/>
        </w:rPr>
        <w:t>(</w:t>
      </w:r>
      <w:r>
        <w:rPr>
          <w:rStyle w:val="FootnoteReference"/>
        </w:rPr>
        <w:footnoteRef/>
      </w:r>
      <w:r w:rsidRPr="002412D4">
        <w:rPr>
          <w:lang w:val="de-DE"/>
        </w:rPr>
        <w:t>)</w:t>
      </w:r>
      <w:r w:rsidRPr="002412D4">
        <w:rPr>
          <w:lang w:val="de-DE"/>
        </w:rPr>
        <w:tab/>
      </w:r>
      <w:r w:rsidRPr="002412D4">
        <w:rPr>
          <w:sz w:val="16"/>
          <w:szCs w:val="16"/>
          <w:lang w:val="de-DE"/>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w:t>
      </w:r>
      <w:r>
        <w:rPr>
          <w:sz w:val="16"/>
          <w:szCs w:val="16"/>
        </w:rPr>
        <w:t xml:space="preserve">L 295,  21.11.2018, S. 39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B974770"/>
    <w:multiLevelType w:val="hybridMultilevel"/>
    <w:tmpl w:val="227C4258"/>
    <w:lvl w:ilvl="0" w:tplc="20E44422">
      <w:numFmt w:val="bullet"/>
      <w:lvlText w:val="-"/>
      <w:lvlJc w:val="left"/>
      <w:pPr>
        <w:ind w:left="720" w:hanging="360"/>
      </w:pPr>
      <w:rPr>
        <w:rFonts w:hint="default" w:ascii="Times New Roman" w:hAnsi="Times New Roman" w:eastAsia="Times New Roman" w:cs="Times New Roman"/>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5243D2B"/>
    <w:multiLevelType w:val="hybridMultilevel"/>
    <w:tmpl w:val="524234A6"/>
    <w:lvl w:ilvl="0" w:tplc="5DF87322">
      <w:numFmt w:val="bullet"/>
      <w:lvlText w:val="-"/>
      <w:lvlJc w:val="left"/>
      <w:pPr>
        <w:ind w:left="720" w:hanging="360"/>
      </w:pPr>
      <w:rPr>
        <w:rFonts w:hint="default" w:ascii="Times New Roman" w:hAnsi="Times New Roman" w:eastAsia="Times New Roman" w:cs="Times New Roman"/>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16A97E06"/>
    <w:multiLevelType w:val="hybridMultilevel"/>
    <w:tmpl w:val="70C489A6"/>
    <w:lvl w:ilvl="0" w:tplc="660AE6EE">
      <w:start w:val="7"/>
      <w:numFmt w:val="bullet"/>
      <w:lvlText w:val="-"/>
      <w:lvlJc w:val="left"/>
      <w:pPr>
        <w:ind w:left="360" w:hanging="360"/>
      </w:pPr>
      <w:rPr>
        <w:rFonts w:hint="default" w:ascii="Verdana" w:hAnsi="Verdana" w:eastAsia="Cambria" w:cs="Times New Roman"/>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0"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E326ED1"/>
    <w:multiLevelType w:val="hybridMultilevel"/>
    <w:tmpl w:val="2A3C9DD8"/>
    <w:lvl w:ilvl="0" w:tplc="18090001">
      <w:start w:val="1"/>
      <w:numFmt w:val="bullet"/>
      <w:lvlText w:val=""/>
      <w:lvlJc w:val="left"/>
      <w:pPr>
        <w:ind w:left="720" w:hanging="360"/>
      </w:pPr>
      <w:rPr>
        <w:rFonts w:hint="default" w:ascii="Symbol" w:hAnsi="Symbol"/>
      </w:rPr>
    </w:lvl>
    <w:lvl w:ilvl="1" w:tplc="56F67ED4">
      <w:numFmt w:val="bullet"/>
      <w:lvlText w:val="•"/>
      <w:lvlJc w:val="left"/>
      <w:pPr>
        <w:ind w:left="1440" w:hanging="360"/>
      </w:pPr>
      <w:rPr>
        <w:rFonts w:hint="default" w:ascii="Times New Roman" w:hAnsi="Times New Roman" w:eastAsia="Times New Roman" w:cs="Times New Roman"/>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6"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56614E1"/>
    <w:multiLevelType w:val="hybridMultilevel"/>
    <w:tmpl w:val="7BA4C44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1"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75B168B8"/>
    <w:multiLevelType w:val="hybridMultilevel"/>
    <w:tmpl w:val="3B8CF2C4"/>
    <w:lvl w:ilvl="0" w:tplc="639817C4">
      <w:numFmt w:val="bullet"/>
      <w:lvlText w:val="-"/>
      <w:lvlJc w:val="left"/>
      <w:pPr>
        <w:ind w:left="720" w:hanging="360"/>
      </w:pPr>
      <w:rPr>
        <w:rFonts w:hint="default" w:ascii="Times New Roman" w:hAnsi="Times New Roman" w:eastAsia="Times New Roman" w:cs="Times New Roman"/>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7"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8"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6"/>
  </w:num>
  <w:num w:numId="3" w16cid:durableId="1086658250">
    <w:abstractNumId w:val="11"/>
  </w:num>
  <w:num w:numId="4" w16cid:durableId="1304967038">
    <w:abstractNumId w:val="17"/>
  </w:num>
  <w:num w:numId="5" w16cid:durableId="1625841798">
    <w:abstractNumId w:val="23"/>
  </w:num>
  <w:num w:numId="6" w16cid:durableId="1581711852">
    <w:abstractNumId w:val="25"/>
  </w:num>
  <w:num w:numId="7" w16cid:durableId="2010597269">
    <w:abstractNumId w:val="3"/>
  </w:num>
  <w:num w:numId="8" w16cid:durableId="154227337">
    <w:abstractNumId w:val="10"/>
  </w:num>
  <w:num w:numId="9" w16cid:durableId="835806501">
    <w:abstractNumId w:val="19"/>
  </w:num>
  <w:num w:numId="10" w16cid:durableId="229927604">
    <w:abstractNumId w:val="4"/>
  </w:num>
  <w:num w:numId="11" w16cid:durableId="882864602">
    <w:abstractNumId w:val="6"/>
  </w:num>
  <w:num w:numId="12" w16cid:durableId="1110204864">
    <w:abstractNumId w:val="7"/>
  </w:num>
  <w:num w:numId="13" w16cid:durableId="932594616">
    <w:abstractNumId w:val="12"/>
  </w:num>
  <w:num w:numId="14" w16cid:durableId="1671517048">
    <w:abstractNumId w:val="18"/>
  </w:num>
  <w:num w:numId="15" w16cid:durableId="348874439">
    <w:abstractNumId w:val="22"/>
  </w:num>
  <w:num w:numId="16" w16cid:durableId="788280695">
    <w:abstractNumId w:val="27"/>
  </w:num>
  <w:num w:numId="17" w16cid:durableId="1058630122">
    <w:abstractNumId w:val="13"/>
  </w:num>
  <w:num w:numId="18" w16cid:durableId="2120908136">
    <w:abstractNumId w:val="14"/>
  </w:num>
  <w:num w:numId="19" w16cid:durableId="686714860">
    <w:abstractNumId w:val="28"/>
  </w:num>
  <w:num w:numId="20" w16cid:durableId="422990355">
    <w:abstractNumId w:val="21"/>
  </w:num>
  <w:num w:numId="21" w16cid:durableId="1837307304">
    <w:abstractNumId w:val="24"/>
  </w:num>
  <w:num w:numId="22" w16cid:durableId="302121546">
    <w:abstractNumId w:val="5"/>
  </w:num>
  <w:num w:numId="23" w16cid:durableId="728039549">
    <w:abstractNumId w:val="9"/>
  </w:num>
  <w:num w:numId="24" w16cid:durableId="1971325234">
    <w:abstractNumId w:val="15"/>
  </w:num>
  <w:num w:numId="25" w16cid:durableId="342585248">
    <w:abstractNumId w:val="4"/>
  </w:num>
  <w:num w:numId="26" w16cid:durableId="1442873118">
    <w:abstractNumId w:val="4"/>
  </w:num>
  <w:num w:numId="27" w16cid:durableId="35522973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4"/>
  </w:num>
  <w:num w:numId="29" w16cid:durableId="28797032">
    <w:abstractNumId w:val="4"/>
  </w:num>
  <w:num w:numId="30" w16cid:durableId="804199819">
    <w:abstractNumId w:val="4"/>
  </w:num>
  <w:num w:numId="31" w16cid:durableId="1935161499">
    <w:abstractNumId w:val="4"/>
  </w:num>
  <w:num w:numId="32" w16cid:durableId="1650359895">
    <w:abstractNumId w:val="4"/>
  </w:num>
  <w:num w:numId="33" w16cid:durableId="1411199044">
    <w:abstractNumId w:val="0"/>
  </w:num>
  <w:num w:numId="34" w16cid:durableId="1802109704">
    <w:abstractNumId w:val="20"/>
  </w:num>
  <w:num w:numId="35" w16cid:durableId="1218200411">
    <w:abstractNumId w:val="26"/>
  </w:num>
  <w:num w:numId="36" w16cid:durableId="2011370708">
    <w:abstractNumId w:val="8"/>
  </w:num>
  <w:num w:numId="37" w16cid:durableId="1652716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7110E"/>
    <w:rsid w:val="0007544E"/>
    <w:rsid w:val="00092BCA"/>
    <w:rsid w:val="000A4668"/>
    <w:rsid w:val="000D129C"/>
    <w:rsid w:val="000E700F"/>
    <w:rsid w:val="000F371B"/>
    <w:rsid w:val="000F4CD5"/>
    <w:rsid w:val="00111AB6"/>
    <w:rsid w:val="001C1439"/>
    <w:rsid w:val="001C22A3"/>
    <w:rsid w:val="001D0A81"/>
    <w:rsid w:val="002109E6"/>
    <w:rsid w:val="002412D4"/>
    <w:rsid w:val="00252050"/>
    <w:rsid w:val="002B3CBF"/>
    <w:rsid w:val="002C13C3"/>
    <w:rsid w:val="002C49D0"/>
    <w:rsid w:val="002D0479"/>
    <w:rsid w:val="002E40A9"/>
    <w:rsid w:val="002E45E9"/>
    <w:rsid w:val="00355591"/>
    <w:rsid w:val="00360BF2"/>
    <w:rsid w:val="00370E87"/>
    <w:rsid w:val="00394447"/>
    <w:rsid w:val="003E2627"/>
    <w:rsid w:val="003E50A4"/>
    <w:rsid w:val="0040388A"/>
    <w:rsid w:val="00416B25"/>
    <w:rsid w:val="00431778"/>
    <w:rsid w:val="0044176A"/>
    <w:rsid w:val="00454CC7"/>
    <w:rsid w:val="00464195"/>
    <w:rsid w:val="00476034"/>
    <w:rsid w:val="00496CDC"/>
    <w:rsid w:val="004D1270"/>
    <w:rsid w:val="00501571"/>
    <w:rsid w:val="005168AD"/>
    <w:rsid w:val="00535C44"/>
    <w:rsid w:val="00545E11"/>
    <w:rsid w:val="00577773"/>
    <w:rsid w:val="0058240F"/>
    <w:rsid w:val="00592CD5"/>
    <w:rsid w:val="005D1B85"/>
    <w:rsid w:val="005E698F"/>
    <w:rsid w:val="00610014"/>
    <w:rsid w:val="00620982"/>
    <w:rsid w:val="006212B2"/>
    <w:rsid w:val="00661D86"/>
    <w:rsid w:val="00665583"/>
    <w:rsid w:val="00693BC6"/>
    <w:rsid w:val="00696070"/>
    <w:rsid w:val="007737DD"/>
    <w:rsid w:val="007E531E"/>
    <w:rsid w:val="007F02AC"/>
    <w:rsid w:val="007F7012"/>
    <w:rsid w:val="00850547"/>
    <w:rsid w:val="00853BCD"/>
    <w:rsid w:val="008B3726"/>
    <w:rsid w:val="008C7327"/>
    <w:rsid w:val="008D02B7"/>
    <w:rsid w:val="008F0B52"/>
    <w:rsid w:val="008F4BA9"/>
    <w:rsid w:val="00947049"/>
    <w:rsid w:val="00994062"/>
    <w:rsid w:val="00996CC6"/>
    <w:rsid w:val="009A1EA0"/>
    <w:rsid w:val="009A2F00"/>
    <w:rsid w:val="009C5E27"/>
    <w:rsid w:val="00A033AD"/>
    <w:rsid w:val="00A159BB"/>
    <w:rsid w:val="00AB2CEA"/>
    <w:rsid w:val="00AF19DD"/>
    <w:rsid w:val="00AF6424"/>
    <w:rsid w:val="00B24CC5"/>
    <w:rsid w:val="00B3644B"/>
    <w:rsid w:val="00B61B51"/>
    <w:rsid w:val="00B65513"/>
    <w:rsid w:val="00B73F08"/>
    <w:rsid w:val="00B8014C"/>
    <w:rsid w:val="00C06724"/>
    <w:rsid w:val="00C3254D"/>
    <w:rsid w:val="00C504C7"/>
    <w:rsid w:val="00C505D1"/>
    <w:rsid w:val="00C75BA4"/>
    <w:rsid w:val="00CA1A25"/>
    <w:rsid w:val="00CA7A1F"/>
    <w:rsid w:val="00CB5B61"/>
    <w:rsid w:val="00CC2BA5"/>
    <w:rsid w:val="00CD1F85"/>
    <w:rsid w:val="00CD2C5A"/>
    <w:rsid w:val="00CF201A"/>
    <w:rsid w:val="00D0015C"/>
    <w:rsid w:val="00D03CF4"/>
    <w:rsid w:val="00D24216"/>
    <w:rsid w:val="00D474A9"/>
    <w:rsid w:val="00D7090C"/>
    <w:rsid w:val="00D84D53"/>
    <w:rsid w:val="00D96984"/>
    <w:rsid w:val="00DD41ED"/>
    <w:rsid w:val="00DF1E49"/>
    <w:rsid w:val="00E21DBD"/>
    <w:rsid w:val="00E342CB"/>
    <w:rsid w:val="00E41704"/>
    <w:rsid w:val="00E44D7F"/>
    <w:rsid w:val="00E82667"/>
    <w:rsid w:val="00E84FE8"/>
    <w:rsid w:val="00EB3147"/>
    <w:rsid w:val="00ED10DB"/>
    <w:rsid w:val="00EF337D"/>
    <w:rsid w:val="00F4683D"/>
    <w:rsid w:val="00F6462F"/>
    <w:rsid w:val="00F91B73"/>
    <w:rsid w:val="00F93413"/>
    <w:rsid w:val="00FA552C"/>
    <w:rsid w:val="00FD740F"/>
    <w:rsid w:val="00FE4CC9"/>
    <w:rsid w:val="1B315E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en-GB"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uiPriority="1" w:semiHidden="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semiHidden="1"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styleId="Normal" w:default="1">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PlaceholderText" w:customStyle="1">
    <w:name w:val="BodyPlaceholderText"/>
    <w:basedOn w:val="PlaceholderText"/>
    <w:semiHidden/>
    <w:rPr>
      <w:color w:val="3366CC"/>
    </w:rPr>
  </w:style>
  <w:style w:type="character" w:styleId="CrossReference" w:customStyle="1">
    <w:name w:val="Cross Reference"/>
    <w:basedOn w:val="DefaultParagraphFont"/>
    <w:uiPriority w:val="2"/>
    <w:rPr>
      <w:i/>
    </w:rPr>
  </w:style>
  <w:style w:type="character" w:styleId="InstructionBlue" w:customStyle="1">
    <w:name w:val="InstructionBlue"/>
    <w:uiPriority w:val="1"/>
    <w:rPr>
      <w:i/>
      <w:color w:val="3366CC"/>
    </w:rPr>
  </w:style>
  <w:style w:type="character" w:styleId="InstructionPlaceholder" w:customStyle="1">
    <w:name w:val="InstructionPlaceholder"/>
    <w:uiPriority w:val="1"/>
    <w:rPr>
      <w:color w:val="CB3535"/>
    </w:rPr>
  </w:style>
  <w:style w:type="character" w:styleId="InstructionRed" w:customStyle="1">
    <w:name w:val="InstructionRed"/>
    <w:uiPriority w:val="1"/>
    <w:rPr>
      <w:i/>
      <w:color w:val="CB3535"/>
    </w:rPr>
  </w:style>
  <w:style w:type="character" w:styleId="MarkingLabel" w:customStyle="1">
    <w:name w:val="MarkingLabel"/>
    <w:semiHidden/>
    <w:rPr>
      <w:b/>
      <w:caps/>
      <w:sz w:val="28"/>
    </w:rPr>
  </w:style>
  <w:style w:type="character" w:styleId="MarkingText" w:customStyle="1">
    <w:name w:val="MarkingText"/>
    <w:semiHidden/>
    <w:rPr>
      <w:i/>
      <w:sz w:val="28"/>
    </w:rPr>
  </w:style>
  <w:style w:type="character" w:styleId="PlaceholderText">
    <w:name w:val="Placeholder Text"/>
    <w:basedOn w:val="DefaultParagraphFont"/>
    <w:semiHidden/>
    <w:rPr>
      <w:color w:val="288061"/>
    </w:rPr>
  </w:style>
  <w:style w:type="paragraph" w:styleId="AfterTable" w:customStyle="1">
    <w:name w:val="After Table"/>
    <w:semiHidden/>
    <w:rPr>
      <w:sz w:val="4"/>
    </w:rPr>
  </w:style>
  <w:style w:type="paragraph" w:styleId="AnnexTitle" w:customStyle="1">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styleId="ClosingL" w:customStyle="1">
    <w:name w:val="ClosingL"/>
    <w:basedOn w:val="Normal"/>
    <w:next w:val="Signature"/>
    <w:uiPriority w:val="2"/>
    <w:pPr>
      <w:spacing w:before="240"/>
      <w:jc w:val="left"/>
    </w:pPr>
  </w:style>
  <w:style w:type="paragraph" w:styleId="ConfidentialUE" w:customStyle="1">
    <w:name w:val="Confidential UE"/>
    <w:basedOn w:val="Normal"/>
    <w:semiHidden/>
    <w:pPr>
      <w:spacing w:after="0"/>
      <w:jc w:val="center"/>
    </w:pPr>
    <w:rPr>
      <w:b/>
      <w:caps/>
      <w:sz w:val="32"/>
      <w:bdr w:val="single" w:color="auto" w:sz="18" w:space="0"/>
    </w:rPr>
  </w:style>
  <w:style w:type="paragraph" w:styleId="Contact" w:customStyle="1">
    <w:name w:val="Contact"/>
    <w:basedOn w:val="Normal"/>
    <w:uiPriority w:val="1"/>
    <w:pPr>
      <w:spacing w:before="480" w:after="0"/>
      <w:ind w:left="567" w:hanging="567"/>
      <w:contextualSpacing/>
      <w:jc w:val="left"/>
    </w:pPr>
  </w:style>
  <w:style w:type="paragraph" w:styleId="ContNum" w:customStyle="1">
    <w:name w:val="ContNum"/>
    <w:basedOn w:val="Normal"/>
    <w:uiPriority w:val="1"/>
    <w:qFormat/>
    <w:pPr>
      <w:numPr>
        <w:numId w:val="18"/>
      </w:numPr>
    </w:pPr>
  </w:style>
  <w:style w:type="paragraph" w:styleId="ContNumLevel2" w:customStyle="1">
    <w:name w:val="ContNum (Level 2)"/>
    <w:basedOn w:val="Normal"/>
    <w:uiPriority w:val="1"/>
    <w:pPr>
      <w:numPr>
        <w:ilvl w:val="1"/>
        <w:numId w:val="18"/>
      </w:numPr>
    </w:pPr>
  </w:style>
  <w:style w:type="paragraph" w:styleId="ContNumLevel3" w:customStyle="1">
    <w:name w:val="ContNum (Level 3)"/>
    <w:basedOn w:val="Normal"/>
    <w:uiPriority w:val="1"/>
    <w:pPr>
      <w:numPr>
        <w:ilvl w:val="2"/>
        <w:numId w:val="18"/>
      </w:numPr>
    </w:pPr>
  </w:style>
  <w:style w:type="paragraph" w:styleId="Copies" w:customStyle="1">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styleId="Designator" w:customStyle="1">
    <w:name w:val="Designator"/>
    <w:basedOn w:val="Normal"/>
    <w:semiHidden/>
    <w:pPr>
      <w:spacing w:after="0"/>
      <w:jc w:val="center"/>
    </w:pPr>
    <w:rPr>
      <w:b/>
      <w:caps/>
      <w:sz w:val="32"/>
    </w:rPr>
  </w:style>
  <w:style w:type="paragraph" w:styleId="DoubSign" w:customStyle="1">
    <w:name w:val="DoubSign"/>
    <w:basedOn w:val="Normal"/>
    <w:uiPriority w:val="2"/>
    <w:pPr>
      <w:spacing w:before="1200" w:after="0"/>
      <w:jc w:val="left"/>
    </w:pPr>
  </w:style>
  <w:style w:type="paragraph" w:styleId="EmptyParagraph" w:customStyle="1">
    <w:name w:val="Empty Paragraph"/>
    <w:basedOn w:val="Normal"/>
    <w:next w:val="Normal"/>
    <w:semiHidden/>
    <w:pPr>
      <w:spacing w:before="240"/>
    </w:pPr>
  </w:style>
  <w:style w:type="paragraph" w:styleId="Enclosures" w:customStyle="1">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styleId="FigureBody" w:customStyle="1">
    <w:name w:val="Figure Body"/>
    <w:basedOn w:val="Normal"/>
    <w:next w:val="FigureSource"/>
    <w:uiPriority w:val="2"/>
    <w:pPr>
      <w:keepNext/>
      <w:spacing w:after="40"/>
    </w:pPr>
  </w:style>
  <w:style w:type="paragraph" w:styleId="FigureBody1" w:customStyle="1">
    <w:name w:val="Figure Body 1"/>
    <w:basedOn w:val="Text1"/>
    <w:next w:val="FigureSource1"/>
    <w:uiPriority w:val="2"/>
    <w:pPr>
      <w:keepNext/>
      <w:spacing w:after="40"/>
    </w:pPr>
  </w:style>
  <w:style w:type="paragraph" w:styleId="FigureBody2" w:customStyle="1">
    <w:name w:val="Figure Body 2"/>
    <w:basedOn w:val="Text2"/>
    <w:next w:val="FigureSource2"/>
    <w:uiPriority w:val="2"/>
    <w:pPr>
      <w:keepNext/>
      <w:spacing w:after="40"/>
    </w:pPr>
  </w:style>
  <w:style w:type="paragraph" w:styleId="FigureBody3" w:customStyle="1">
    <w:name w:val="Figure Body 3"/>
    <w:basedOn w:val="Text3"/>
    <w:next w:val="FigureSource3"/>
    <w:uiPriority w:val="2"/>
    <w:pPr>
      <w:keepNext/>
      <w:spacing w:after="40"/>
    </w:pPr>
  </w:style>
  <w:style w:type="paragraph" w:styleId="FigureBody4" w:customStyle="1">
    <w:name w:val="Figure Body 4"/>
    <w:basedOn w:val="Text4"/>
    <w:next w:val="FigureSource4"/>
    <w:uiPriority w:val="2"/>
    <w:pPr>
      <w:keepNext/>
      <w:spacing w:after="40"/>
    </w:pPr>
  </w:style>
  <w:style w:type="paragraph" w:styleId="FigureSource" w:customStyle="1">
    <w:name w:val="Figure Source"/>
    <w:basedOn w:val="Normal"/>
    <w:next w:val="Normal"/>
    <w:uiPriority w:val="2"/>
    <w:rPr>
      <w:sz w:val="20"/>
    </w:rPr>
  </w:style>
  <w:style w:type="paragraph" w:styleId="FigureSource1" w:customStyle="1">
    <w:name w:val="Figure Source 1"/>
    <w:basedOn w:val="Text1"/>
    <w:next w:val="Text1"/>
    <w:uiPriority w:val="2"/>
    <w:rPr>
      <w:sz w:val="20"/>
    </w:rPr>
  </w:style>
  <w:style w:type="paragraph" w:styleId="FigureSource2" w:customStyle="1">
    <w:name w:val="Figure Source 2"/>
    <w:basedOn w:val="Text2"/>
    <w:next w:val="Text2"/>
    <w:uiPriority w:val="2"/>
    <w:rPr>
      <w:sz w:val="20"/>
    </w:rPr>
  </w:style>
  <w:style w:type="paragraph" w:styleId="FigureSource3" w:customStyle="1">
    <w:name w:val="Figure Source 3"/>
    <w:basedOn w:val="Text3"/>
    <w:next w:val="Text3"/>
    <w:uiPriority w:val="2"/>
    <w:rPr>
      <w:sz w:val="20"/>
    </w:rPr>
  </w:style>
  <w:style w:type="paragraph" w:styleId="FigureSource4" w:customStyle="1">
    <w:name w:val="Figure Source 4"/>
    <w:basedOn w:val="Text4"/>
    <w:next w:val="Text4"/>
    <w:uiPriority w:val="2"/>
    <w:rPr>
      <w:sz w:val="20"/>
    </w:rPr>
  </w:style>
  <w:style w:type="paragraph" w:styleId="FigureTitle" w:customStyle="1">
    <w:name w:val="Figure Title"/>
    <w:basedOn w:val="Normal"/>
    <w:next w:val="FigureBody"/>
    <w:uiPriority w:val="2"/>
    <w:pPr>
      <w:keepNext/>
      <w:spacing w:after="120"/>
    </w:pPr>
    <w:rPr>
      <w:b/>
      <w:i/>
    </w:rPr>
  </w:style>
  <w:style w:type="paragraph" w:styleId="FigureTitle1" w:customStyle="1">
    <w:name w:val="Figure Title 1"/>
    <w:basedOn w:val="Text1"/>
    <w:next w:val="FigureBody1"/>
    <w:uiPriority w:val="2"/>
    <w:pPr>
      <w:keepNext/>
      <w:spacing w:after="120"/>
    </w:pPr>
    <w:rPr>
      <w:b/>
      <w:i/>
    </w:rPr>
  </w:style>
  <w:style w:type="paragraph" w:styleId="FigureTitle2" w:customStyle="1">
    <w:name w:val="Figure Title 2"/>
    <w:basedOn w:val="Text2"/>
    <w:next w:val="FigureBody2"/>
    <w:uiPriority w:val="2"/>
    <w:pPr>
      <w:keepNext/>
      <w:spacing w:after="120"/>
    </w:pPr>
    <w:rPr>
      <w:b/>
      <w:i/>
    </w:rPr>
  </w:style>
  <w:style w:type="paragraph" w:styleId="FigureTitle3" w:customStyle="1">
    <w:name w:val="Figure Title 3"/>
    <w:basedOn w:val="Text3"/>
    <w:next w:val="FigureBody3"/>
    <w:uiPriority w:val="2"/>
    <w:pPr>
      <w:keepNext/>
      <w:spacing w:after="120"/>
    </w:pPr>
    <w:rPr>
      <w:b/>
      <w:i/>
    </w:rPr>
  </w:style>
  <w:style w:type="paragraph" w:styleId="FigureTitle4" w:customStyle="1">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styleId="FooterLine" w:customStyle="1">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styleId="LegalNumPar" w:customStyle="1">
    <w:name w:val="LegalNumPar"/>
    <w:basedOn w:val="Normal"/>
    <w:uiPriority w:val="1"/>
    <w:qFormat/>
    <w:pPr>
      <w:numPr>
        <w:numId w:val="17"/>
      </w:numPr>
      <w:spacing w:line="360" w:lineRule="auto"/>
    </w:pPr>
  </w:style>
  <w:style w:type="paragraph" w:styleId="LegalNumPar2" w:customStyle="1">
    <w:name w:val="LegalNumPar2"/>
    <w:basedOn w:val="Normal"/>
    <w:uiPriority w:val="1"/>
    <w:pPr>
      <w:numPr>
        <w:ilvl w:val="1"/>
        <w:numId w:val="17"/>
      </w:numPr>
      <w:spacing w:line="360" w:lineRule="auto"/>
    </w:pPr>
  </w:style>
  <w:style w:type="paragraph" w:styleId="LegalNumPar3" w:customStyle="1">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styleId="ListBulletLevel2" w:customStyle="1">
    <w:name w:val="List Bullet (Level 2)"/>
    <w:basedOn w:val="Normal"/>
    <w:uiPriority w:val="1"/>
    <w:pPr>
      <w:numPr>
        <w:ilvl w:val="1"/>
        <w:numId w:val="15"/>
      </w:numPr>
    </w:pPr>
  </w:style>
  <w:style w:type="paragraph" w:styleId="ListBulletLevel3" w:customStyle="1">
    <w:name w:val="List Bullet (Level 3)"/>
    <w:basedOn w:val="Normal"/>
    <w:uiPriority w:val="1"/>
    <w:semiHidden/>
    <w:unhideWhenUsed/>
    <w:pPr>
      <w:numPr>
        <w:ilvl w:val="2"/>
        <w:numId w:val="15"/>
      </w:numPr>
    </w:pPr>
  </w:style>
  <w:style w:type="paragraph" w:styleId="ListBulletLevel4" w:customStyle="1">
    <w:name w:val="List Bullet (Level 4)"/>
    <w:basedOn w:val="Normal"/>
    <w:uiPriority w:val="1"/>
    <w:semiHidden/>
    <w:unhideWhenUsed/>
    <w:pPr>
      <w:numPr>
        <w:ilvl w:val="3"/>
        <w:numId w:val="15"/>
      </w:numPr>
    </w:pPr>
  </w:style>
  <w:style w:type="paragraph" w:styleId="ListBullet1" w:customStyle="1">
    <w:name w:val="List Bullet 1"/>
    <w:basedOn w:val="Text1"/>
    <w:uiPriority w:val="1"/>
    <w:pPr>
      <w:numPr>
        <w:numId w:val="14"/>
      </w:numPr>
    </w:pPr>
  </w:style>
  <w:style w:type="paragraph" w:styleId="ListBullet1Level2" w:customStyle="1">
    <w:name w:val="List Bullet 1 (Level 2)"/>
    <w:basedOn w:val="Text1"/>
    <w:uiPriority w:val="1"/>
    <w:pPr>
      <w:numPr>
        <w:ilvl w:val="1"/>
        <w:numId w:val="14"/>
      </w:numPr>
    </w:pPr>
  </w:style>
  <w:style w:type="paragraph" w:styleId="ListBullet1Level3" w:customStyle="1">
    <w:name w:val="List Bullet 1 (Level 3)"/>
    <w:basedOn w:val="Text1"/>
    <w:uiPriority w:val="1"/>
    <w:semiHidden/>
    <w:unhideWhenUsed/>
    <w:pPr>
      <w:numPr>
        <w:ilvl w:val="2"/>
        <w:numId w:val="14"/>
      </w:numPr>
    </w:pPr>
  </w:style>
  <w:style w:type="paragraph" w:styleId="ListBullet1Level4" w:customStyle="1">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styleId="ListBullet2Level2" w:customStyle="1">
    <w:name w:val="List Bullet 2 (Level 2)"/>
    <w:basedOn w:val="Text2"/>
    <w:uiPriority w:val="1"/>
    <w:pPr>
      <w:numPr>
        <w:ilvl w:val="1"/>
        <w:numId w:val="13"/>
      </w:numPr>
    </w:pPr>
  </w:style>
  <w:style w:type="paragraph" w:styleId="ListBullet2Level3" w:customStyle="1">
    <w:name w:val="List Bullet 2 (Level 3)"/>
    <w:basedOn w:val="Text2"/>
    <w:uiPriority w:val="1"/>
    <w:semiHidden/>
    <w:unhideWhenUsed/>
    <w:pPr>
      <w:numPr>
        <w:ilvl w:val="2"/>
        <w:numId w:val="13"/>
      </w:numPr>
    </w:pPr>
  </w:style>
  <w:style w:type="paragraph" w:styleId="ListBullet2Level4" w:customStyle="1">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styleId="ListBullet3Level2" w:customStyle="1">
    <w:name w:val="List Bullet 3 (Level 2)"/>
    <w:basedOn w:val="Text3"/>
    <w:uiPriority w:val="1"/>
    <w:pPr>
      <w:numPr>
        <w:ilvl w:val="1"/>
        <w:numId w:val="12"/>
      </w:numPr>
    </w:pPr>
  </w:style>
  <w:style w:type="paragraph" w:styleId="ListBullet3Level3" w:customStyle="1">
    <w:name w:val="List Bullet 3 (Level 3)"/>
    <w:basedOn w:val="Text3"/>
    <w:uiPriority w:val="1"/>
    <w:semiHidden/>
    <w:unhideWhenUsed/>
    <w:pPr>
      <w:numPr>
        <w:ilvl w:val="2"/>
        <w:numId w:val="12"/>
      </w:numPr>
    </w:pPr>
  </w:style>
  <w:style w:type="paragraph" w:styleId="ListBullet3Level4" w:customStyle="1">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styleId="ListBullet4Level2" w:customStyle="1">
    <w:name w:val="List Bullet 4 (Level 2)"/>
    <w:basedOn w:val="Text4"/>
    <w:uiPriority w:val="1"/>
    <w:pPr>
      <w:numPr>
        <w:ilvl w:val="1"/>
        <w:numId w:val="11"/>
      </w:numPr>
    </w:pPr>
  </w:style>
  <w:style w:type="paragraph" w:styleId="ListBullet4Level3" w:customStyle="1">
    <w:name w:val="List Bullet 4 (Level 3)"/>
    <w:basedOn w:val="Text4"/>
    <w:uiPriority w:val="1"/>
    <w:semiHidden/>
    <w:unhideWhenUsed/>
    <w:pPr>
      <w:numPr>
        <w:ilvl w:val="2"/>
        <w:numId w:val="11"/>
      </w:numPr>
    </w:pPr>
  </w:style>
  <w:style w:type="paragraph" w:styleId="ListBullet4Level4" w:customStyle="1">
    <w:name w:val="List Bullet 4 (Level 4)"/>
    <w:basedOn w:val="Text4"/>
    <w:uiPriority w:val="1"/>
    <w:semiHidden/>
    <w:unhideWhenUsed/>
    <w:pPr>
      <w:numPr>
        <w:ilvl w:val="3"/>
        <w:numId w:val="11"/>
      </w:numPr>
    </w:pPr>
  </w:style>
  <w:style w:type="paragraph" w:styleId="ListDash" w:customStyle="1">
    <w:name w:val="List Dash"/>
    <w:basedOn w:val="Normal"/>
    <w:uiPriority w:val="1"/>
    <w:pPr>
      <w:numPr>
        <w:numId w:val="5"/>
      </w:numPr>
    </w:pPr>
  </w:style>
  <w:style w:type="paragraph" w:styleId="ListDashLevel2" w:customStyle="1">
    <w:name w:val="List Dash (Level 2)"/>
    <w:basedOn w:val="Normal"/>
    <w:uiPriority w:val="1"/>
    <w:pPr>
      <w:numPr>
        <w:ilvl w:val="1"/>
        <w:numId w:val="5"/>
      </w:numPr>
    </w:pPr>
  </w:style>
  <w:style w:type="paragraph" w:styleId="ListDashLevel3" w:customStyle="1">
    <w:name w:val="List Dash (Level 3)"/>
    <w:basedOn w:val="Normal"/>
    <w:uiPriority w:val="1"/>
    <w:semiHidden/>
    <w:unhideWhenUsed/>
    <w:pPr>
      <w:numPr>
        <w:ilvl w:val="2"/>
        <w:numId w:val="5"/>
      </w:numPr>
    </w:pPr>
  </w:style>
  <w:style w:type="paragraph" w:styleId="ListDashLevel4" w:customStyle="1">
    <w:name w:val="List Dash (Level 4)"/>
    <w:basedOn w:val="Normal"/>
    <w:uiPriority w:val="1"/>
    <w:semiHidden/>
    <w:unhideWhenUsed/>
    <w:pPr>
      <w:numPr>
        <w:ilvl w:val="3"/>
        <w:numId w:val="5"/>
      </w:numPr>
    </w:pPr>
  </w:style>
  <w:style w:type="paragraph" w:styleId="ListDash1" w:customStyle="1">
    <w:name w:val="List Dash 1"/>
    <w:basedOn w:val="Text1"/>
    <w:uiPriority w:val="1"/>
    <w:pPr>
      <w:numPr>
        <w:numId w:val="4"/>
      </w:numPr>
    </w:pPr>
  </w:style>
  <w:style w:type="paragraph" w:styleId="ListDash1Level2" w:customStyle="1">
    <w:name w:val="List Dash 1 (Level 2)"/>
    <w:basedOn w:val="Text1"/>
    <w:uiPriority w:val="1"/>
    <w:pPr>
      <w:numPr>
        <w:ilvl w:val="1"/>
        <w:numId w:val="4"/>
      </w:numPr>
    </w:pPr>
  </w:style>
  <w:style w:type="paragraph" w:styleId="ListDash1Level3" w:customStyle="1">
    <w:name w:val="List Dash 1 (Level 3)"/>
    <w:basedOn w:val="Text1"/>
    <w:uiPriority w:val="1"/>
    <w:semiHidden/>
    <w:unhideWhenUsed/>
    <w:pPr>
      <w:numPr>
        <w:ilvl w:val="2"/>
        <w:numId w:val="4"/>
      </w:numPr>
    </w:pPr>
  </w:style>
  <w:style w:type="paragraph" w:styleId="ListDash1Level4" w:customStyle="1">
    <w:name w:val="List Dash 1 (Level 4)"/>
    <w:basedOn w:val="Text1"/>
    <w:uiPriority w:val="1"/>
    <w:semiHidden/>
    <w:unhideWhenUsed/>
    <w:pPr>
      <w:numPr>
        <w:ilvl w:val="3"/>
        <w:numId w:val="4"/>
      </w:numPr>
    </w:pPr>
  </w:style>
  <w:style w:type="paragraph" w:styleId="ListDash2" w:customStyle="1">
    <w:name w:val="List Dash 2"/>
    <w:basedOn w:val="Text2"/>
    <w:uiPriority w:val="1"/>
    <w:pPr>
      <w:numPr>
        <w:numId w:val="3"/>
      </w:numPr>
    </w:pPr>
  </w:style>
  <w:style w:type="paragraph" w:styleId="ListDash2Level2" w:customStyle="1">
    <w:name w:val="List Dash 2 (Level 2)"/>
    <w:basedOn w:val="Text2"/>
    <w:uiPriority w:val="1"/>
    <w:pPr>
      <w:numPr>
        <w:ilvl w:val="1"/>
        <w:numId w:val="3"/>
      </w:numPr>
    </w:pPr>
  </w:style>
  <w:style w:type="paragraph" w:styleId="ListDash2Level3" w:customStyle="1">
    <w:name w:val="List Dash 2 (Level 3)"/>
    <w:basedOn w:val="Text2"/>
    <w:uiPriority w:val="1"/>
    <w:semiHidden/>
    <w:unhideWhenUsed/>
    <w:pPr>
      <w:numPr>
        <w:ilvl w:val="2"/>
        <w:numId w:val="3"/>
      </w:numPr>
    </w:pPr>
  </w:style>
  <w:style w:type="paragraph" w:styleId="ListDash2Level4" w:customStyle="1">
    <w:name w:val="List Dash 2 (Level 4)"/>
    <w:basedOn w:val="Text2"/>
    <w:uiPriority w:val="1"/>
    <w:semiHidden/>
    <w:unhideWhenUsed/>
    <w:pPr>
      <w:numPr>
        <w:ilvl w:val="3"/>
        <w:numId w:val="3"/>
      </w:numPr>
    </w:pPr>
  </w:style>
  <w:style w:type="paragraph" w:styleId="ListDash3" w:customStyle="1">
    <w:name w:val="List Dash 3"/>
    <w:basedOn w:val="Text3"/>
    <w:uiPriority w:val="1"/>
    <w:pPr>
      <w:numPr>
        <w:numId w:val="2"/>
      </w:numPr>
    </w:pPr>
  </w:style>
  <w:style w:type="paragraph" w:styleId="ListDash3Level2" w:customStyle="1">
    <w:name w:val="List Dash 3 (Level 2)"/>
    <w:basedOn w:val="Text3"/>
    <w:uiPriority w:val="1"/>
    <w:pPr>
      <w:numPr>
        <w:ilvl w:val="1"/>
        <w:numId w:val="2"/>
      </w:numPr>
    </w:pPr>
  </w:style>
  <w:style w:type="paragraph" w:styleId="ListDash3Level3" w:customStyle="1">
    <w:name w:val="List Dash 3 (Level 3)"/>
    <w:basedOn w:val="Text3"/>
    <w:uiPriority w:val="1"/>
    <w:semiHidden/>
    <w:unhideWhenUsed/>
    <w:pPr>
      <w:numPr>
        <w:ilvl w:val="2"/>
        <w:numId w:val="2"/>
      </w:numPr>
    </w:pPr>
  </w:style>
  <w:style w:type="paragraph" w:styleId="ListDash3Level4" w:customStyle="1">
    <w:name w:val="List Dash 3 (Level 4)"/>
    <w:basedOn w:val="Text3"/>
    <w:uiPriority w:val="1"/>
    <w:semiHidden/>
    <w:unhideWhenUsed/>
    <w:pPr>
      <w:numPr>
        <w:ilvl w:val="3"/>
        <w:numId w:val="2"/>
      </w:numPr>
    </w:pPr>
  </w:style>
  <w:style w:type="paragraph" w:styleId="ListDash4" w:customStyle="1">
    <w:name w:val="List Dash 4"/>
    <w:basedOn w:val="Text4"/>
    <w:uiPriority w:val="1"/>
    <w:pPr>
      <w:numPr>
        <w:numId w:val="1"/>
      </w:numPr>
    </w:pPr>
  </w:style>
  <w:style w:type="paragraph" w:styleId="ListDash4Level2" w:customStyle="1">
    <w:name w:val="List Dash 4 (Level 2)"/>
    <w:basedOn w:val="Text4"/>
    <w:uiPriority w:val="1"/>
    <w:pPr>
      <w:numPr>
        <w:ilvl w:val="1"/>
        <w:numId w:val="1"/>
      </w:numPr>
    </w:pPr>
  </w:style>
  <w:style w:type="paragraph" w:styleId="ListDash4Level3" w:customStyle="1">
    <w:name w:val="List Dash 4 (Level 3)"/>
    <w:basedOn w:val="Text4"/>
    <w:uiPriority w:val="1"/>
    <w:semiHidden/>
    <w:unhideWhenUsed/>
    <w:pPr>
      <w:numPr>
        <w:ilvl w:val="2"/>
        <w:numId w:val="1"/>
      </w:numPr>
    </w:pPr>
  </w:style>
  <w:style w:type="paragraph" w:styleId="ListDash4Level4" w:customStyle="1">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styleId="ListNumberLevel2" w:customStyle="1">
    <w:name w:val="List Number (Level 2)"/>
    <w:basedOn w:val="Normal"/>
    <w:uiPriority w:val="1"/>
    <w:pPr>
      <w:numPr>
        <w:ilvl w:val="1"/>
        <w:numId w:val="10"/>
      </w:numPr>
    </w:pPr>
  </w:style>
  <w:style w:type="paragraph" w:styleId="ListNumberLevel3" w:customStyle="1">
    <w:name w:val="List Number (Level 3)"/>
    <w:basedOn w:val="Normal"/>
    <w:uiPriority w:val="1"/>
    <w:semiHidden/>
    <w:unhideWhenUsed/>
    <w:pPr>
      <w:numPr>
        <w:ilvl w:val="2"/>
        <w:numId w:val="10"/>
      </w:numPr>
    </w:pPr>
  </w:style>
  <w:style w:type="paragraph" w:styleId="ListNumberLevel4" w:customStyle="1">
    <w:name w:val="List Number (Level 4)"/>
    <w:basedOn w:val="Normal"/>
    <w:uiPriority w:val="1"/>
    <w:semiHidden/>
    <w:unhideWhenUsed/>
    <w:pPr>
      <w:numPr>
        <w:ilvl w:val="3"/>
        <w:numId w:val="10"/>
      </w:numPr>
    </w:pPr>
  </w:style>
  <w:style w:type="paragraph" w:styleId="ListNumber1" w:customStyle="1">
    <w:name w:val="List Number 1"/>
    <w:basedOn w:val="Text1"/>
    <w:uiPriority w:val="1"/>
    <w:pPr>
      <w:numPr>
        <w:numId w:val="9"/>
      </w:numPr>
    </w:pPr>
  </w:style>
  <w:style w:type="paragraph" w:styleId="ListNumber1Level2" w:customStyle="1">
    <w:name w:val="List Number 1 (Level 2)"/>
    <w:basedOn w:val="Text1"/>
    <w:uiPriority w:val="1"/>
    <w:pPr>
      <w:numPr>
        <w:ilvl w:val="1"/>
        <w:numId w:val="9"/>
      </w:numPr>
    </w:pPr>
  </w:style>
  <w:style w:type="paragraph" w:styleId="ListNumber1Level3" w:customStyle="1">
    <w:name w:val="List Number 1 (Level 3)"/>
    <w:basedOn w:val="Text1"/>
    <w:uiPriority w:val="1"/>
    <w:semiHidden/>
    <w:unhideWhenUsed/>
    <w:pPr>
      <w:numPr>
        <w:ilvl w:val="2"/>
        <w:numId w:val="9"/>
      </w:numPr>
    </w:pPr>
  </w:style>
  <w:style w:type="paragraph" w:styleId="ListNumber1Level4" w:customStyle="1">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styleId="ListNumber2Level2" w:customStyle="1">
    <w:name w:val="List Number 2 (Level 2)"/>
    <w:basedOn w:val="Text2"/>
    <w:uiPriority w:val="1"/>
    <w:pPr>
      <w:numPr>
        <w:ilvl w:val="1"/>
        <w:numId w:val="8"/>
      </w:numPr>
    </w:pPr>
  </w:style>
  <w:style w:type="paragraph" w:styleId="ListNumber2Level3" w:customStyle="1">
    <w:name w:val="List Number 2 (Level 3)"/>
    <w:basedOn w:val="Text2"/>
    <w:uiPriority w:val="1"/>
    <w:semiHidden/>
    <w:unhideWhenUsed/>
    <w:pPr>
      <w:numPr>
        <w:ilvl w:val="2"/>
        <w:numId w:val="8"/>
      </w:numPr>
    </w:pPr>
  </w:style>
  <w:style w:type="paragraph" w:styleId="ListNumber2Level4" w:customStyle="1">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styleId="ListNumber3Level2" w:customStyle="1">
    <w:name w:val="List Number 3 (Level 2)"/>
    <w:basedOn w:val="Text3"/>
    <w:uiPriority w:val="1"/>
    <w:pPr>
      <w:numPr>
        <w:ilvl w:val="1"/>
        <w:numId w:val="7"/>
      </w:numPr>
    </w:pPr>
  </w:style>
  <w:style w:type="paragraph" w:styleId="ListNumber3Level3" w:customStyle="1">
    <w:name w:val="List Number 3 (Level 3)"/>
    <w:basedOn w:val="Text3"/>
    <w:uiPriority w:val="1"/>
    <w:semiHidden/>
    <w:unhideWhenUsed/>
    <w:pPr>
      <w:numPr>
        <w:ilvl w:val="2"/>
        <w:numId w:val="7"/>
      </w:numPr>
    </w:pPr>
  </w:style>
  <w:style w:type="paragraph" w:styleId="ListNumber3Level4" w:customStyle="1">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styleId="ListNumber4Level2" w:customStyle="1">
    <w:name w:val="List Number 4 (Level 2)"/>
    <w:basedOn w:val="Text4"/>
    <w:uiPriority w:val="1"/>
    <w:pPr>
      <w:numPr>
        <w:ilvl w:val="1"/>
        <w:numId w:val="6"/>
      </w:numPr>
    </w:pPr>
  </w:style>
  <w:style w:type="paragraph" w:styleId="ListNumber4Level3" w:customStyle="1">
    <w:name w:val="List Number 4 (Level 3)"/>
    <w:basedOn w:val="Text4"/>
    <w:uiPriority w:val="1"/>
    <w:semiHidden/>
    <w:unhideWhenUsed/>
    <w:pPr>
      <w:numPr>
        <w:ilvl w:val="2"/>
        <w:numId w:val="6"/>
      </w:numPr>
    </w:pPr>
  </w:style>
  <w:style w:type="paragraph" w:styleId="ListNumber4Level4" w:customStyle="1">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styleId="Marking" w:customStyle="1">
    <w:name w:val="Marking"/>
    <w:basedOn w:val="Normal"/>
    <w:semiHidden/>
    <w:pPr>
      <w:ind w:left="5102" w:right="-567"/>
      <w:contextualSpacing/>
      <w:jc w:val="left"/>
    </w:pPr>
    <w:rPr>
      <w:sz w:val="28"/>
    </w:rPr>
  </w:style>
  <w:style w:type="paragraph" w:styleId="NoteAddressee" w:customStyle="1">
    <w:name w:val="NoteAddressee"/>
    <w:basedOn w:val="Normal"/>
    <w:uiPriority w:val="2"/>
    <w:pPr>
      <w:spacing w:after="720"/>
      <w:contextualSpacing/>
      <w:jc w:val="center"/>
    </w:pPr>
    <w:rPr>
      <w:b/>
      <w:smallCaps/>
    </w:rPr>
  </w:style>
  <w:style w:type="paragraph" w:styleId="NoteColumn" w:customStyle="1">
    <w:name w:val="NoteColumn"/>
    <w:basedOn w:val="Normal"/>
    <w:uiPriority w:val="2"/>
    <w:pPr>
      <w:tabs>
        <w:tab w:val="left" w:pos="850"/>
        <w:tab w:val="left" w:pos="1570"/>
        <w:tab w:val="left" w:pos="5102"/>
        <w:tab w:val="left" w:pos="5822"/>
      </w:tabs>
      <w:spacing w:after="720"/>
      <w:ind w:left="850"/>
      <w:jc w:val="left"/>
    </w:pPr>
    <w:rPr>
      <w:b/>
      <w:smallCaps/>
    </w:rPr>
  </w:style>
  <w:style w:type="paragraph" w:styleId="NoteHead" w:customStyle="1">
    <w:name w:val="NoteHead"/>
    <w:basedOn w:val="Normal"/>
    <w:uiPriority w:val="2"/>
    <w:pPr>
      <w:spacing w:before="720" w:after="720"/>
      <w:contextualSpacing/>
      <w:jc w:val="center"/>
    </w:pPr>
    <w:rPr>
      <w:b/>
      <w:smallCaps/>
    </w:rPr>
  </w:style>
  <w:style w:type="paragraph" w:styleId="NoteList" w:customStyle="1">
    <w:name w:val="NoteList"/>
    <w:basedOn w:val="Normal"/>
    <w:uiPriority w:val="2"/>
    <w:pPr>
      <w:tabs>
        <w:tab w:val="left" w:pos="5822"/>
      </w:tabs>
      <w:spacing w:before="720" w:after="720"/>
      <w:ind w:left="5102" w:hanging="3118"/>
      <w:contextualSpacing/>
      <w:jc w:val="left"/>
    </w:pPr>
    <w:rPr>
      <w:b/>
      <w:smallCaps/>
    </w:rPr>
  </w:style>
  <w:style w:type="paragraph" w:styleId="NoteTitle" w:customStyle="1">
    <w:name w:val="NoteTitle"/>
    <w:basedOn w:val="Normal"/>
    <w:uiPriority w:val="2"/>
    <w:pPr>
      <w:spacing w:before="720" w:after="360"/>
      <w:contextualSpacing/>
      <w:jc w:val="center"/>
    </w:pPr>
    <w:rPr>
      <w:b/>
      <w:smallCaps/>
    </w:rPr>
  </w:style>
  <w:style w:type="paragraph" w:styleId="NumPar1" w:customStyle="1">
    <w:name w:val="NumPar 1"/>
    <w:basedOn w:val="Heading1"/>
    <w:uiPriority w:val="1"/>
    <w:qFormat/>
    <w:pPr>
      <w:keepNext w:val="0"/>
      <w:spacing w:before="0"/>
      <w:outlineLvl w:val="9"/>
    </w:pPr>
    <w:rPr>
      <w:b w:val="0"/>
      <w:smallCaps w:val="0"/>
    </w:rPr>
  </w:style>
  <w:style w:type="paragraph" w:styleId="NumPar2" w:customStyle="1">
    <w:name w:val="NumPar 2"/>
    <w:basedOn w:val="Heading2"/>
    <w:uiPriority w:val="1"/>
    <w:qFormat/>
    <w:pPr>
      <w:keepNext w:val="0"/>
      <w:outlineLvl w:val="9"/>
    </w:pPr>
    <w:rPr>
      <w:b w:val="0"/>
    </w:rPr>
  </w:style>
  <w:style w:type="paragraph" w:styleId="NumPar3" w:customStyle="1">
    <w:name w:val="NumPar 3"/>
    <w:basedOn w:val="Heading3"/>
    <w:uiPriority w:val="1"/>
    <w:qFormat/>
    <w:pPr>
      <w:keepNext w:val="0"/>
      <w:outlineLvl w:val="9"/>
    </w:pPr>
    <w:rPr>
      <w:i w:val="0"/>
    </w:rPr>
  </w:style>
  <w:style w:type="paragraph" w:styleId="NumPar4" w:customStyle="1">
    <w:name w:val="NumPar 4"/>
    <w:basedOn w:val="Heading4"/>
    <w:uiPriority w:val="1"/>
    <w:qFormat/>
    <w:pPr>
      <w:keepNext w:val="0"/>
      <w:outlineLvl w:val="9"/>
    </w:pPr>
  </w:style>
  <w:style w:type="paragraph" w:styleId="Participants" w:customStyle="1">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styleId="References" w:customStyle="1">
    <w:name w:val="References"/>
    <w:basedOn w:val="Normal"/>
    <w:uiPriority w:val="1"/>
    <w:pPr>
      <w:ind w:left="5102" w:right="-567"/>
      <w:contextualSpacing/>
      <w:jc w:val="left"/>
    </w:pPr>
    <w:rPr>
      <w:sz w:val="20"/>
    </w:rPr>
  </w:style>
  <w:style w:type="paragraph" w:styleId="Releasable" w:customStyle="1">
    <w:name w:val="Releasable"/>
    <w:basedOn w:val="Normal"/>
    <w:semiHidden/>
    <w:pPr>
      <w:spacing w:after="0"/>
      <w:jc w:val="center"/>
    </w:pPr>
    <w:rPr>
      <w:b/>
      <w:caps/>
      <w:sz w:val="32"/>
    </w:rPr>
  </w:style>
  <w:style w:type="paragraph" w:styleId="RUE" w:customStyle="1">
    <w:name w:val="RUE"/>
    <w:basedOn w:val="Normal"/>
    <w:semiHidden/>
    <w:pPr>
      <w:spacing w:after="0"/>
      <w:jc w:val="center"/>
    </w:pPr>
    <w:rPr>
      <w:b/>
      <w:caps/>
      <w:sz w:val="32"/>
      <w:bdr w:val="single" w:color="auto" w:sz="18" w:space="0"/>
    </w:rPr>
  </w:style>
  <w:style w:type="paragraph" w:styleId="SecretUE" w:customStyle="1">
    <w:name w:val="Secret UE"/>
    <w:basedOn w:val="Normal"/>
    <w:semiHidden/>
    <w:pPr>
      <w:spacing w:after="0"/>
      <w:jc w:val="center"/>
    </w:pPr>
    <w:rPr>
      <w:b/>
      <w:caps/>
      <w:color w:val="FF0000"/>
      <w:sz w:val="32"/>
      <w:bdr w:val="single" w:color="FF0000" w:sz="18" w:space="0"/>
    </w:rPr>
  </w:style>
  <w:style w:type="paragraph" w:styleId="Signature">
    <w:name w:val="Signature"/>
    <w:basedOn w:val="Normal"/>
    <w:uiPriority w:val="2"/>
    <w:pPr>
      <w:spacing w:before="1200" w:after="0"/>
      <w:ind w:left="5102"/>
      <w:jc w:val="center"/>
    </w:pPr>
  </w:style>
  <w:style w:type="paragraph" w:styleId="SignatureL" w:customStyle="1">
    <w:name w:val="SignatureL"/>
    <w:basedOn w:val="Normal"/>
    <w:uiPriority w:val="2"/>
    <w:pPr>
      <w:spacing w:before="1200" w:after="0"/>
      <w:jc w:val="left"/>
    </w:pPr>
  </w:style>
  <w:style w:type="paragraph" w:styleId="Subject" w:customStyle="1">
    <w:name w:val="Subject"/>
    <w:basedOn w:val="Normal"/>
    <w:uiPriority w:val="2"/>
    <w:pPr>
      <w:spacing w:after="480"/>
      <w:ind w:left="1191" w:hanging="1191"/>
      <w:contextualSpacing/>
      <w:jc w:val="left"/>
    </w:pPr>
    <w:rPr>
      <w:b/>
    </w:rPr>
  </w:style>
  <w:style w:type="paragraph" w:styleId="TableListBullet" w:customStyle="1">
    <w:name w:val="Table List Bullet"/>
    <w:basedOn w:val="TableText"/>
    <w:uiPriority w:val="1"/>
    <w:pPr>
      <w:numPr>
        <w:numId w:val="20"/>
      </w:numPr>
    </w:pPr>
  </w:style>
  <w:style w:type="paragraph" w:styleId="TableListBulletLevel2" w:customStyle="1">
    <w:name w:val="Table List Bullet (Level 2)"/>
    <w:basedOn w:val="TableText"/>
    <w:uiPriority w:val="1"/>
    <w:pPr>
      <w:numPr>
        <w:ilvl w:val="1"/>
        <w:numId w:val="20"/>
      </w:numPr>
    </w:pPr>
  </w:style>
  <w:style w:type="paragraph" w:styleId="TableListBulletLevel3" w:customStyle="1">
    <w:name w:val="Table List Bullet (Level 3)"/>
    <w:basedOn w:val="TableText"/>
    <w:uiPriority w:val="1"/>
    <w:semiHidden/>
    <w:unhideWhenUsed/>
    <w:pPr>
      <w:numPr>
        <w:ilvl w:val="2"/>
        <w:numId w:val="20"/>
      </w:numPr>
    </w:pPr>
  </w:style>
  <w:style w:type="paragraph" w:styleId="TableListBulletLevel4" w:customStyle="1">
    <w:name w:val="Table List Bullet (Level 4)"/>
    <w:basedOn w:val="TableText"/>
    <w:uiPriority w:val="1"/>
    <w:semiHidden/>
    <w:unhideWhenUsed/>
    <w:pPr>
      <w:numPr>
        <w:ilvl w:val="3"/>
        <w:numId w:val="20"/>
      </w:numPr>
    </w:pPr>
  </w:style>
  <w:style w:type="paragraph" w:styleId="TableListDash" w:customStyle="1">
    <w:name w:val="Table List Dash"/>
    <w:basedOn w:val="TableText"/>
    <w:uiPriority w:val="1"/>
    <w:pPr>
      <w:numPr>
        <w:numId w:val="21"/>
      </w:numPr>
    </w:pPr>
  </w:style>
  <w:style w:type="paragraph" w:styleId="TableListDashLevel2" w:customStyle="1">
    <w:name w:val="Table List Dash (Level 2)"/>
    <w:basedOn w:val="TableText"/>
    <w:uiPriority w:val="1"/>
    <w:pPr>
      <w:numPr>
        <w:ilvl w:val="1"/>
        <w:numId w:val="21"/>
      </w:numPr>
    </w:pPr>
  </w:style>
  <w:style w:type="paragraph" w:styleId="TableListDashLevel3" w:customStyle="1">
    <w:name w:val="Table List Dash (Level 3)"/>
    <w:basedOn w:val="TableText"/>
    <w:uiPriority w:val="1"/>
    <w:semiHidden/>
    <w:unhideWhenUsed/>
    <w:pPr>
      <w:numPr>
        <w:ilvl w:val="2"/>
        <w:numId w:val="21"/>
      </w:numPr>
    </w:pPr>
  </w:style>
  <w:style w:type="paragraph" w:styleId="TableListDashLevel4" w:customStyle="1">
    <w:name w:val="Table List Dash (Level 4)"/>
    <w:basedOn w:val="TableText"/>
    <w:uiPriority w:val="1"/>
    <w:semiHidden/>
    <w:unhideWhenUsed/>
    <w:pPr>
      <w:numPr>
        <w:ilvl w:val="3"/>
        <w:numId w:val="21"/>
      </w:numPr>
    </w:pPr>
  </w:style>
  <w:style w:type="paragraph" w:styleId="TableListNumber" w:customStyle="1">
    <w:name w:val="Table List Number"/>
    <w:basedOn w:val="TableText"/>
    <w:uiPriority w:val="1"/>
    <w:pPr>
      <w:numPr>
        <w:numId w:val="22"/>
      </w:numPr>
    </w:pPr>
  </w:style>
  <w:style w:type="paragraph" w:styleId="TableListNumberLevel2" w:customStyle="1">
    <w:name w:val="Table List Number (Level 2)"/>
    <w:basedOn w:val="TableText"/>
    <w:uiPriority w:val="1"/>
    <w:pPr>
      <w:numPr>
        <w:ilvl w:val="1"/>
        <w:numId w:val="22"/>
      </w:numPr>
    </w:pPr>
  </w:style>
  <w:style w:type="paragraph" w:styleId="TableListNumberLevel3" w:customStyle="1">
    <w:name w:val="Table List Number (Level 3)"/>
    <w:basedOn w:val="TableText"/>
    <w:uiPriority w:val="1"/>
    <w:semiHidden/>
    <w:unhideWhenUsed/>
    <w:pPr>
      <w:numPr>
        <w:ilvl w:val="2"/>
        <w:numId w:val="22"/>
      </w:numPr>
    </w:pPr>
  </w:style>
  <w:style w:type="paragraph" w:styleId="TableListNumberLevel4" w:customStyle="1">
    <w:name w:val="Table List Number (Level 4)"/>
    <w:basedOn w:val="TableText"/>
    <w:uiPriority w:val="1"/>
    <w:semiHidden/>
    <w:unhideWhenUsed/>
    <w:pPr>
      <w:numPr>
        <w:ilvl w:val="3"/>
        <w:numId w:val="22"/>
      </w:numPr>
    </w:pPr>
  </w:style>
  <w:style w:type="paragraph" w:styleId="TableSource" w:customStyle="1">
    <w:name w:val="Table Source"/>
    <w:basedOn w:val="Normal"/>
    <w:next w:val="Normal"/>
    <w:semiHidden/>
    <w:unhideWhenUsed/>
    <w:rPr>
      <w:sz w:val="20"/>
    </w:rPr>
  </w:style>
  <w:style w:type="paragraph" w:styleId="TableSource1" w:customStyle="1">
    <w:name w:val="Table Source 1"/>
    <w:basedOn w:val="Text1"/>
    <w:next w:val="Text1"/>
    <w:semiHidden/>
    <w:unhideWhenUsed/>
    <w:rPr>
      <w:sz w:val="20"/>
    </w:rPr>
  </w:style>
  <w:style w:type="paragraph" w:styleId="TableSource2" w:customStyle="1">
    <w:name w:val="Table Source 2"/>
    <w:basedOn w:val="Text2"/>
    <w:next w:val="Text2"/>
    <w:semiHidden/>
    <w:unhideWhenUsed/>
    <w:rPr>
      <w:sz w:val="20"/>
    </w:rPr>
  </w:style>
  <w:style w:type="paragraph" w:styleId="TableSource3" w:customStyle="1">
    <w:name w:val="Table Source 3"/>
    <w:basedOn w:val="Text3"/>
    <w:next w:val="Text3"/>
    <w:semiHidden/>
    <w:unhideWhenUsed/>
    <w:rPr>
      <w:sz w:val="20"/>
    </w:rPr>
  </w:style>
  <w:style w:type="paragraph" w:styleId="TableSource4" w:customStyle="1">
    <w:name w:val="Table Source 4"/>
    <w:basedOn w:val="Text4"/>
    <w:next w:val="Text4"/>
    <w:semiHidden/>
    <w:unhideWhenUsed/>
    <w:rPr>
      <w:sz w:val="20"/>
    </w:rPr>
  </w:style>
  <w:style w:type="paragraph" w:styleId="TableText" w:customStyle="1">
    <w:name w:val="Table Text"/>
    <w:basedOn w:val="Normal"/>
    <w:uiPriority w:val="1"/>
    <w:qFormat/>
    <w:pPr>
      <w:spacing w:before="60" w:after="60"/>
      <w:jc w:val="left"/>
    </w:pPr>
  </w:style>
  <w:style w:type="paragraph" w:styleId="TableTitle" w:customStyle="1">
    <w:name w:val="Table Title"/>
    <w:basedOn w:val="Normal"/>
    <w:uiPriority w:val="1"/>
    <w:semiHidden/>
    <w:unhideWhenUsed/>
    <w:pPr>
      <w:keepNext/>
      <w:spacing w:after="120"/>
    </w:pPr>
    <w:rPr>
      <w:b/>
      <w:i/>
    </w:rPr>
  </w:style>
  <w:style w:type="paragraph" w:styleId="TableTitle1" w:customStyle="1">
    <w:name w:val="Table Title 1"/>
    <w:basedOn w:val="Text1"/>
    <w:uiPriority w:val="1"/>
    <w:semiHidden/>
    <w:unhideWhenUsed/>
    <w:pPr>
      <w:keepNext/>
      <w:spacing w:after="120"/>
    </w:pPr>
    <w:rPr>
      <w:b/>
      <w:i/>
    </w:rPr>
  </w:style>
  <w:style w:type="paragraph" w:styleId="TableTitle2" w:customStyle="1">
    <w:name w:val="Table Title 2"/>
    <w:basedOn w:val="Text2"/>
    <w:uiPriority w:val="1"/>
    <w:semiHidden/>
    <w:unhideWhenUsed/>
    <w:pPr>
      <w:keepNext/>
      <w:spacing w:after="120"/>
    </w:pPr>
    <w:rPr>
      <w:b/>
      <w:i/>
    </w:rPr>
  </w:style>
  <w:style w:type="paragraph" w:styleId="TableTitle3" w:customStyle="1">
    <w:name w:val="Table Title 3"/>
    <w:basedOn w:val="Text3"/>
    <w:uiPriority w:val="1"/>
    <w:semiHidden/>
    <w:unhideWhenUsed/>
    <w:pPr>
      <w:keepNext/>
      <w:spacing w:after="120"/>
    </w:pPr>
    <w:rPr>
      <w:b/>
      <w:i/>
    </w:rPr>
  </w:style>
  <w:style w:type="paragraph" w:styleId="TableTitle4" w:customStyle="1">
    <w:name w:val="Table Title 4"/>
    <w:basedOn w:val="Text4"/>
    <w:uiPriority w:val="1"/>
    <w:semiHidden/>
    <w:unhideWhenUsed/>
    <w:pPr>
      <w:keepNext/>
      <w:spacing w:after="120"/>
    </w:pPr>
    <w:rPr>
      <w:b/>
      <w:i/>
    </w:rPr>
  </w:style>
  <w:style w:type="paragraph" w:styleId="Text1" w:customStyle="1">
    <w:name w:val="Text 1"/>
    <w:basedOn w:val="Normal"/>
    <w:uiPriority w:val="1"/>
    <w:qFormat/>
    <w:pPr>
      <w:ind w:left="482"/>
    </w:pPr>
  </w:style>
  <w:style w:type="paragraph" w:styleId="Text2" w:customStyle="1">
    <w:name w:val="Text 2"/>
    <w:basedOn w:val="Normal"/>
    <w:uiPriority w:val="1"/>
    <w:qFormat/>
    <w:pPr>
      <w:ind w:left="1077"/>
    </w:pPr>
  </w:style>
  <w:style w:type="paragraph" w:styleId="Text3" w:customStyle="1">
    <w:name w:val="Text 3"/>
    <w:basedOn w:val="Normal"/>
    <w:uiPriority w:val="1"/>
    <w:qFormat/>
    <w:pPr>
      <w:ind w:left="1916"/>
    </w:pPr>
  </w:style>
  <w:style w:type="paragraph" w:styleId="Text4" w:customStyle="1">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TrsSecretUE" w:customStyle="1">
    <w:name w:val="Très Secret UE"/>
    <w:basedOn w:val="Normal"/>
    <w:semiHidden/>
    <w:pPr>
      <w:spacing w:after="0"/>
      <w:jc w:val="center"/>
    </w:pPr>
    <w:rPr>
      <w:b/>
      <w:caps/>
      <w:color w:val="FF0000"/>
      <w:sz w:val="32"/>
      <w:bdr w:val="single" w:color="FF0000" w:sz="18" w:space="0"/>
    </w:rPr>
  </w:style>
  <w:style w:type="paragraph" w:styleId="YReferences" w:customStyle="1">
    <w:name w:val="YReferences"/>
    <w:basedOn w:val="Normal"/>
    <w:uiPriority w:val="2"/>
    <w:pPr>
      <w:spacing w:after="480"/>
      <w:ind w:left="1191" w:hanging="1191"/>
      <w:contextualSpacing/>
    </w:pPr>
  </w:style>
  <w:style w:type="paragraph" w:styleId="ZCom" w:customStyle="1">
    <w:name w:val="Z_Com"/>
    <w:basedOn w:val="Normal"/>
    <w:next w:val="Normal"/>
    <w:uiPriority w:val="2"/>
    <w:pPr>
      <w:widowControl w:val="0"/>
      <w:spacing w:before="90" w:after="0"/>
      <w:ind w:right="85"/>
      <w:jc w:val="left"/>
    </w:pPr>
  </w:style>
  <w:style w:type="paragraph" w:styleId="ZDGName" w:customStyle="1">
    <w:name w:val="Z_DGName"/>
    <w:basedOn w:val="Normal"/>
    <w:uiPriority w:val="2"/>
    <w:pPr>
      <w:widowControl w:val="0"/>
      <w:spacing w:after="0"/>
      <w:ind w:right="85"/>
      <w:jc w:val="left"/>
    </w:pPr>
    <w:rPr>
      <w:sz w:val="16"/>
    </w:rPr>
  </w:style>
  <w:style w:type="paragraph" w:styleId="ZFlag" w:customStyle="1">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styleId="HeaderChar" w:customStyle="1">
    <w:name w:val="Header Char"/>
    <w:basedOn w:val="DefaultParagraphFont"/>
    <w:link w:val="Header"/>
    <w:uiPriority w:val="2"/>
    <w:rPr>
      <w:sz w:val="24"/>
    </w:rPr>
  </w:style>
  <w:style w:type="table" w:styleId="EurolookClassicBlue" w:customStyle="1">
    <w:name w:val="Eurolook Classic Blu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1" w:customStyle="1">
    <w:name w:val="Eurolook Classic Blu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2" w:customStyle="1">
    <w:name w:val="Eurolook Classic Blu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3" w:customStyle="1">
    <w:name w:val="Eurolook Classic Blu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4" w:customStyle="1">
    <w:name w:val="Eurolook Classic Blu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Grey" w:customStyle="1">
    <w:name w:val="Eurolook Classic Grey"/>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1" w:customStyle="1">
    <w:name w:val="Eurolook Classic Grey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2" w:customStyle="1">
    <w:name w:val="Eurolook Classic Grey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3" w:customStyle="1">
    <w:name w:val="Eurolook Classic Grey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4" w:customStyle="1">
    <w:name w:val="Eurolook Classic Grey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Olive" w:customStyle="1">
    <w:name w:val="Eurolook Classic Oliv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1" w:customStyle="1">
    <w:name w:val="Eurolook Classic Oliv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2" w:customStyle="1">
    <w:name w:val="Eurolook Classic Oliv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3" w:customStyle="1">
    <w:name w:val="Eurolook Classic Oliv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4" w:customStyle="1">
    <w:name w:val="Eurolook Classic Oliv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Petrol" w:customStyle="1">
    <w:name w:val="Eurolook Classic Petrol"/>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1" w:customStyle="1">
    <w:name w:val="Eurolook Classic Petrol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2" w:customStyle="1">
    <w:name w:val="Eurolook Classic Petrol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3" w:customStyle="1">
    <w:name w:val="Eurolook Classic Petrol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4" w:customStyle="1">
    <w:name w:val="Eurolook Classic Petrol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urple" w:customStyle="1">
    <w:name w:val="Eurolook Classic Purpl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1" w:customStyle="1">
    <w:name w:val="Eurolook Classic Purpl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2" w:customStyle="1">
    <w:name w:val="Eurolook Classic Purpl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3" w:customStyle="1">
    <w:name w:val="Eurolook Classic Purpl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4" w:customStyle="1">
    <w:name w:val="Eurolook Classic Purpl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Rust" w:customStyle="1">
    <w:name w:val="Eurolook Classic Rust"/>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1" w:customStyle="1">
    <w:name w:val="Eurolook Classic Rust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2" w:customStyle="1">
    <w:name w:val="Eurolook Classic Rust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3" w:customStyle="1">
    <w:name w:val="Eurolook Classic Rust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4" w:customStyle="1">
    <w:name w:val="Eurolook Classic Rust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LightBlue" w:customStyle="1">
    <w:name w:val="Eurolook Light Blu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1" w:customStyl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2" w:customStyle="1">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3" w:customStyle="1">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4" w:customStyle="1">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 w:customStyle="1">
    <w:name w:val="Eurolook Light Grey"/>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1" w:customStyle="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2" w:customStyle="1">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3" w:customStyle="1">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4" w:customStyle="1">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 w:customStyle="1">
    <w:name w:val="Eurolook Light Oliv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1" w:customStyl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2" w:customStyle="1">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3" w:customStyle="1">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4" w:customStyle="1">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 w:customStyle="1">
    <w:name w:val="Eurolook Light Petrol"/>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1" w:customStyle="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2" w:customStyle="1">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3" w:customStyle="1">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4" w:customStyle="1">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 w:customStyle="1">
    <w:name w:val="Eurolook Light Purpl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1" w:customSty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2" w:customStyle="1">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3" w:customStyle="1">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4" w:customStyle="1">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 w:customStyle="1">
    <w:name w:val="Eurolook Light Rust"/>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1" w:customStyle="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2" w:customStyle="1">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3" w:customStyle="1">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4" w:customStyle="1">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Table" w:customStyle="1">
    <w:name w:val="Eurolook Table"/>
    <w:semiHidden/>
    <w:unhideWhenUsed/>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rPr>
        <w:b/>
      </w:rPr>
      <w:tblPr/>
      <w:trPr>
        <w:cantSplit/>
        <w:tblHeader/>
      </w:trPr>
    </w:tblStylePr>
  </w:style>
  <w:style w:type="table" w:styleId="EurolookTable1" w:customStyle="1">
    <w:name w:val="Eurolook Table 1"/>
    <w:basedOn w:val="EurolookTable"/>
    <w:semiHidden/>
    <w:unhideWhenUsed/>
    <w:tblPr>
      <w:tblInd w:w="482" w:type="dxa"/>
    </w:tblPr>
    <w:tblStylePr w:type="firstRow">
      <w:rPr>
        <w:b/>
      </w:rPr>
      <w:tblPr/>
      <w:trPr>
        <w:cantSplit/>
        <w:tblHeader/>
      </w:trPr>
    </w:tblStylePr>
  </w:style>
  <w:style w:type="table" w:styleId="EurolookTable2" w:customStyle="1">
    <w:name w:val="Eurolook Table 2"/>
    <w:basedOn w:val="EurolookTable"/>
    <w:semiHidden/>
    <w:unhideWhenUsed/>
    <w:tblPr>
      <w:tblInd w:w="1077" w:type="dxa"/>
    </w:tblPr>
    <w:tblStylePr w:type="firstRow">
      <w:rPr>
        <w:b/>
      </w:rPr>
      <w:tblPr/>
      <w:trPr>
        <w:cantSplit/>
        <w:tblHeader/>
      </w:trPr>
    </w:tblStylePr>
  </w:style>
  <w:style w:type="table" w:styleId="EurolookTable3" w:customStyle="1">
    <w:name w:val="Eurolook Table 3"/>
    <w:basedOn w:val="EurolookTable"/>
    <w:semiHidden/>
    <w:unhideWhenUsed/>
    <w:tblPr>
      <w:tblInd w:w="1916" w:type="dxa"/>
    </w:tblPr>
    <w:tblStylePr w:type="firstRow">
      <w:rPr>
        <w:b/>
      </w:rPr>
      <w:tblPr/>
      <w:trPr>
        <w:cantSplit/>
        <w:tblHeader/>
      </w:trPr>
    </w:tblStylePr>
  </w:style>
  <w:style w:type="table" w:styleId="EurolookTable4" w:customStyle="1">
    <w:name w:val="Eurolook Table 4"/>
    <w:basedOn w:val="EurolookTable"/>
    <w:semiHidden/>
    <w:unhideWhenUsed/>
    <w:tblPr>
      <w:tblInd w:w="2880" w:type="dxa"/>
    </w:tblPr>
    <w:tblStylePr w:type="firstRow">
      <w:rPr>
        <w:b/>
      </w:rPr>
      <w:tblPr/>
      <w:trPr>
        <w:cantSplit/>
        <w:tblHeader/>
      </w:trPr>
    </w:tblStylePr>
  </w:style>
  <w:style w:type="table" w:styleId="HelperTableBase" w:customStyle="1">
    <w:name w:val="Helper Table Base"/>
    <w:semiHidden/>
    <w:tblPr>
      <w:tblInd w:w="0" w:type="dxa"/>
      <w:tblCellMar>
        <w:top w:w="0" w:type="dxa"/>
        <w:left w:w="0" w:type="dxa"/>
        <w:bottom w:w="0" w:type="dxa"/>
        <w:right w:w="0" w:type="dxa"/>
      </w:tblCellMar>
    </w:tblPr>
  </w:style>
  <w:style w:type="table" w:styleId="NoteTable" w:customStyle="1">
    <w:name w:val="Note Table"/>
    <w:basedOn w:val="HelperTableBase"/>
    <w:semiHidden/>
    <w:tblPr>
      <w:tblCellMar>
        <w:left w:w="108" w:type="dxa"/>
        <w:right w:w="108" w:type="dxa"/>
      </w:tblCellMar>
    </w:tblPr>
  </w:style>
  <w:style w:type="table" w:styleId="SignatureTable" w:customStyle="1">
    <w:name w:val="Signature Table"/>
    <w:basedOn w:val="HelperTableBase"/>
    <w:semiHidden/>
    <w:tblPr/>
  </w:style>
  <w:style w:type="table" w:styleId="TableGrid">
    <w:name w:val="Table Grid"/>
    <w:uiPriority w:val="59"/>
    <w:tblPr>
      <w:tblStyleRowBandSize w:val="1"/>
      <w:tblStyleColBandSize w:val="1"/>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style>
  <w:style w:type="table" w:styleId="TableLetterhead" w:customStyle="1">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hAnsiTheme="minorHAnsi" w:eastAsiaTheme="minorHAnsi" w:cstheme="minorBidi"/>
      <w:sz w:val="22"/>
      <w:szCs w:val="22"/>
      <w:lang w:val="fr-BE" w:eastAsia="en-US"/>
    </w:rPr>
  </w:style>
  <w:style w:type="paragraph" w:styleId="Default" w:customStyle="1">
    <w:name w:val="Default"/>
    <w:rsid w:val="00C75BA4"/>
    <w:pPr>
      <w:autoSpaceDE w:val="0"/>
      <w:autoSpaceDN w:val="0"/>
      <w:adjustRightInd w:val="0"/>
    </w:pPr>
    <w:rPr>
      <w:color w:val="000000"/>
      <w:szCs w:val="24"/>
      <w:lang w:val="en-IE"/>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val="en-US" w:eastAsia="en-US"/>
    </w:rPr>
  </w:style>
  <w:style w:type="character" w:styleId="BodyTextChar" w:customStyle="1">
    <w:name w:val="Body Text Char"/>
    <w:basedOn w:val="DefaultParagraphFont"/>
    <w:link w:val="BodyText"/>
    <w:uiPriority w:val="1"/>
    <w:rsid w:val="00665583"/>
    <w:rPr>
      <w:szCs w:val="24"/>
      <w:lang w:val="en-US" w:eastAsia="en-US"/>
    </w:rPr>
  </w:style>
  <w:style w:type="paragraph" w:styleId="z-TopofForm">
    <w:name w:val="HTML Top of Form"/>
    <w:basedOn w:val="Normal"/>
    <w:next w:val="Normal"/>
    <w:link w:val="z-TopofFormChar"/>
    <w:hidden/>
    <w:semiHidden/>
    <w:locked/>
    <w:rsid w:val="00B8014C"/>
    <w:pPr>
      <w:pBdr>
        <w:bottom w:val="single" w:color="auto" w:sz="6" w:space="1"/>
      </w:pBdr>
      <w:spacing w:after="0"/>
      <w:jc w:val="center"/>
    </w:pPr>
    <w:rPr>
      <w:rFonts w:ascii="Arial" w:hAnsi="Arial" w:cs="Arial"/>
      <w:vanish/>
      <w:sz w:val="16"/>
      <w:szCs w:val="16"/>
    </w:rPr>
  </w:style>
  <w:style w:type="character" w:styleId="z-TopofFormChar" w:customStyle="1">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color="auto" w:sz="6" w:space="1"/>
      </w:pBdr>
      <w:spacing w:after="0"/>
      <w:jc w:val="center"/>
    </w:pPr>
    <w:rPr>
      <w:rFonts w:ascii="Arial" w:hAnsi="Arial" w:cs="Arial"/>
      <w:vanish/>
      <w:sz w:val="16"/>
      <w:szCs w:val="16"/>
    </w:rPr>
  </w:style>
  <w:style w:type="character" w:styleId="z-BottomofFormChar" w:customStyle="1">
    <w:name w:val="z-Bottom of Form Char"/>
    <w:basedOn w:val="DefaultParagraphFont"/>
    <w:link w:val="z-BottomofForm"/>
    <w:semiHidden/>
    <w:rsid w:val="00B8014C"/>
    <w:rPr>
      <w:rFonts w:ascii="Arial" w:hAnsi="Arial" w:cs="Arial"/>
      <w:vanish/>
      <w:sz w:val="16"/>
      <w:szCs w:val="16"/>
    </w:rPr>
  </w:style>
  <w:style w:type="paragraph" w:styleId="NormalWeb">
    <w:name w:val="Normal (Web)"/>
    <w:basedOn w:val="Normal"/>
    <w:semiHidden/>
    <w:locked/>
    <w:rsid w:val="008B372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27241">
      <w:bodyDiv w:val="1"/>
      <w:marLeft w:val="0"/>
      <w:marRight w:val="0"/>
      <w:marTop w:val="0"/>
      <w:marBottom w:val="0"/>
      <w:divBdr>
        <w:top w:val="none" w:sz="0" w:space="0" w:color="auto"/>
        <w:left w:val="none" w:sz="0" w:space="0" w:color="auto"/>
        <w:bottom w:val="none" w:sz="0" w:space="0" w:color="auto"/>
        <w:right w:val="none" w:sz="0" w:space="0" w:color="auto"/>
      </w:divBdr>
    </w:div>
    <w:div w:id="1199515517">
      <w:bodyDiv w:val="1"/>
      <w:marLeft w:val="0"/>
      <w:marRight w:val="0"/>
      <w:marTop w:val="0"/>
      <w:marBottom w:val="0"/>
      <w:divBdr>
        <w:top w:val="none" w:sz="0" w:space="0" w:color="auto"/>
        <w:left w:val="none" w:sz="0" w:space="0" w:color="auto"/>
        <w:bottom w:val="none" w:sz="0" w:space="0" w:color="auto"/>
        <w:right w:val="none" w:sz="0" w:space="0" w:color="auto"/>
      </w:divBdr>
    </w:div>
    <w:div w:id="1403602412">
      <w:bodyDiv w:val="1"/>
      <w:marLeft w:val="0"/>
      <w:marRight w:val="0"/>
      <w:marTop w:val="0"/>
      <w:marBottom w:val="0"/>
      <w:divBdr>
        <w:top w:val="none" w:sz="0" w:space="0" w:color="auto"/>
        <w:left w:val="none" w:sz="0" w:space="0" w:color="auto"/>
        <w:bottom w:val="none" w:sz="0" w:space="0" w:color="auto"/>
        <w:right w:val="none" w:sz="0" w:space="0" w:color="auto"/>
      </w:divBdr>
    </w:div>
    <w:div w:id="1446844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control" Target="activeX/activeX2.xml" Id="rId18" /><Relationship Type="http://schemas.openxmlformats.org/officeDocument/2006/relationships/control" Target="activeX/activeX6.xml" Id="rId26" /><Relationship Type="http://schemas.openxmlformats.org/officeDocument/2006/relationships/customXml" Target="../customXml/item3.xml" Id="rId3" /><Relationship Type="http://schemas.openxmlformats.org/officeDocument/2006/relationships/image" Target="media/image5.wmf" Id="rId21" /><Relationship Type="http://schemas.openxmlformats.org/officeDocument/2006/relationships/theme" Target="theme/theme1.xml" Id="rId34"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image" Target="media/image3.wmf" Id="rId17" /><Relationship Type="http://schemas.openxmlformats.org/officeDocument/2006/relationships/image" Target="media/image7.wmf" Id="rId25" /><Relationship Type="http://schemas.openxmlformats.org/officeDocument/2006/relationships/glossaryDocument" Target="glossary/document.xml" Id="rId33" /><Relationship Type="http://schemas.openxmlformats.org/officeDocument/2006/relationships/customXml" Target="../customXml/item2.xml" Id="rId2" /><Relationship Type="http://schemas.openxmlformats.org/officeDocument/2006/relationships/control" Target="activeX/activeX1.xml" Id="rId16" /><Relationship Type="http://schemas.openxmlformats.org/officeDocument/2006/relationships/control" Target="activeX/activeX3.xml" Id="rId20" /><Relationship Type="http://schemas.openxmlformats.org/officeDocument/2006/relationships/hyperlink" Target="https://europa.eu/europass/en/create-europass-cv" TargetMode="Externa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ontrol" Target="activeX/activeX5.xml" Id="rId24" /><Relationship Type="http://schemas.openxmlformats.org/officeDocument/2006/relationships/fontTable" Target="fontTable.xml" Id="rId32" /><Relationship Type="http://schemas.openxmlformats.org/officeDocument/2006/relationships/customXml" Target="../customXml/item5.xml" Id="rId5" /><Relationship Type="http://schemas.openxmlformats.org/officeDocument/2006/relationships/image" Target="media/image2.wmf" Id="rId15" /><Relationship Type="http://schemas.openxmlformats.org/officeDocument/2006/relationships/image" Target="media/image6.wmf" Id="rId23" /><Relationship Type="http://schemas.openxmlformats.org/officeDocument/2006/relationships/hyperlink" Target="http://europass.cedefop.europa.eu/en/documents/curriculum-vitae" TargetMode="External" Id="rId28" /><Relationship Type="http://schemas.openxmlformats.org/officeDocument/2006/relationships/settings" Target="settings.xml" Id="rId10" /><Relationship Type="http://schemas.openxmlformats.org/officeDocument/2006/relationships/image" Target="media/image4.wmf" Id="rId19" /><Relationship Type="http://schemas.openxmlformats.org/officeDocument/2006/relationships/footer" Target="footer2.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control" Target="activeX/activeX4.xml" Id="rId22" /><Relationship Type="http://schemas.openxmlformats.org/officeDocument/2006/relationships/hyperlink" Target="https://eur-lex.europa.eu/legal-content/EN/TXT/?uri=CELEX:32015D0444" TargetMode="External" Id="rId27" /><Relationship Type="http://schemas.openxmlformats.org/officeDocument/2006/relationships/footer" Target="footer1.xml" Id="rId30" /><Relationship Type="http://schemas.openxmlformats.org/officeDocument/2006/relationships/numbering" Target="numbering.xml" Id="rId8"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F7378" w:rsidRDefault="00ED10DB">
          <w:r w:rsidRPr="00BD2312">
            <w:rPr>
              <w:rStyle w:val="PlaceholderText"/>
            </w:rPr>
            <w:t>Click or tap here to enter text.</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F7378" w:rsidP="00416B25" w:rsidRDefault="00416B25">
          <w:pPr>
            <w:pStyle w:val="E4139A8A81AD41B0A456F71CC855670B1"/>
          </w:pPr>
          <w:r w:rsidRPr="0007110E">
            <w:rPr>
              <w:rStyle w:val="PlaceholderText"/>
              <w:bCs/>
            </w:rPr>
            <w:t>Click or tap here to enter text.</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7F7378" w:rsidP="00416B25" w:rsidRDefault="00416B25">
          <w:pPr>
            <w:pStyle w:val="A1D7C4E93E5D41968C9784C962AACA551"/>
          </w:pPr>
          <w:r w:rsidRPr="00BD2312">
            <w:rPr>
              <w:rStyle w:val="PlaceholderText"/>
            </w:rPr>
            <w:t>Click or tap here to enter text.</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7F7378" w:rsidP="00416B25" w:rsidRDefault="00416B25">
          <w:pPr>
            <w:pStyle w:val="84FB87486BC94E5EB76E972E1BD8265B1"/>
          </w:pPr>
          <w:r w:rsidRPr="00BD2312">
            <w:rPr>
              <w:rStyle w:val="PlaceholderText"/>
            </w:rPr>
            <w:t>Click or tap here to enter text.</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374C1" w:rsidP="00416B25" w:rsidRDefault="00416B25">
          <w:pPr>
            <w:pStyle w:val="70AAD37E9A1F4B5EA5C12705882999081"/>
          </w:pPr>
          <w:r w:rsidRPr="0007110E">
            <w:rPr>
              <w:rStyle w:val="PlaceholderText"/>
              <w:bCs/>
            </w:rPr>
            <w:t>Click or tap here to enter text.</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1E3B1B" w:rsidP="00416B25" w:rsidRDefault="00416B25">
          <w:pPr>
            <w:pStyle w:val="42CE55A0461841A39534A5E777539A671"/>
          </w:pPr>
          <w:r w:rsidRPr="00BD2312">
            <w:rPr>
              <w:rStyle w:val="PlaceholderText"/>
            </w:rPr>
            <w:t>Click or tap here to enter text.</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1E3B1B" w:rsidP="006212B2" w:rsidRDefault="006212B2">
          <w:pPr>
            <w:pStyle w:val="67F27FDCBBCC432A9E1E2D808F5B30421"/>
          </w:pPr>
          <w:r>
            <w:rPr>
              <w:bCs/>
              <w:lang w:val="en-IE" w:eastAsia="en-GB"/>
            </w:rP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1E3B1B" w:rsidP="00416B25" w:rsidRDefault="00416B25">
          <w:pPr>
            <w:pStyle w:val="D53C757808094631B3D30FCCF370CC971"/>
          </w:pPr>
          <w:r w:rsidRPr="00BD2312">
            <w:rPr>
              <w:rStyle w:val="PlaceholderText"/>
            </w:rPr>
            <w:t>Click or tap here to enter text.</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893390" w:rsidP="00416B25" w:rsidRDefault="00416B25">
          <w:pPr>
            <w:pStyle w:val="335C0F1576B3499F8D90CE979ABE47D4"/>
          </w:pPr>
          <w:r w:rsidRPr="0007110E">
            <w:rPr>
              <w:rStyle w:val="PlaceholderText"/>
              <w:bCs/>
            </w:rPr>
            <w:t xml:space="preserve"> </w:t>
          </w:r>
          <w:r>
            <w:rPr>
              <w:rStyle w:val="PlaceholderText"/>
              <w:bCs/>
            </w:rPr>
            <w:t>….</w:t>
          </w:r>
          <w:r w:rsidRPr="0007110E">
            <w:rPr>
              <w:rStyle w:val="PlaceholderText"/>
              <w:bCs/>
            </w:rPr>
            <w:t xml:space="preserve">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893390" w:rsidP="00416B25" w:rsidRDefault="00416B25">
          <w:pPr>
            <w:pStyle w:val="42F8A5B327594E519C9F00EDCE7CD95B"/>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416B25" w:rsidP="00416B25" w:rsidRDefault="00416B25">
          <w:pPr>
            <w:pStyle w:val="F8087F2A3C014B809064D3423F4C13C9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09548C"/>
    <w:rsid w:val="000E700F"/>
    <w:rsid w:val="001E3B1B"/>
    <w:rsid w:val="00360BF2"/>
    <w:rsid w:val="00416B25"/>
    <w:rsid w:val="0044176A"/>
    <w:rsid w:val="00496CDC"/>
    <w:rsid w:val="00610014"/>
    <w:rsid w:val="006212B2"/>
    <w:rsid w:val="006D0F07"/>
    <w:rsid w:val="006F0611"/>
    <w:rsid w:val="007737DD"/>
    <w:rsid w:val="007F7378"/>
    <w:rsid w:val="008857DC"/>
    <w:rsid w:val="00893390"/>
    <w:rsid w:val="00894A0C"/>
    <w:rsid w:val="009A12CB"/>
    <w:rsid w:val="00A159BB"/>
    <w:rsid w:val="00AF19DD"/>
    <w:rsid w:val="00C34D1D"/>
    <w:rsid w:val="00CA527C"/>
    <w:rsid w:val="00D24216"/>
    <w:rsid w:val="00D374C1"/>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857DC"/>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lang w:val="en-GB"/>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335C0F1576B3499F8D90CE979ABE47D4">
    <w:name w:val="335C0F1576B3499F8D90CE979ABE47D4"/>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F8A5B327594E519C9F00EDCE7CD95B">
    <w:name w:val="42F8A5B327594E519C9F00EDCE7CD95B"/>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   EUROPÄISCHE KOMMISSION </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6.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28C7EEC0-898E-4559-A655-8EFC45EF9DBE}"/>
</file>

<file path=customXml/itemProps4.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5.xml><?xml version="1.0" encoding="utf-8"?>
<ds:datastoreItem xmlns:ds="http://schemas.openxmlformats.org/officeDocument/2006/customXml" ds:itemID="{F56AE35A-A4C1-488B-8A80-41955AE84979}">
  <ds:schemaRefs>
    <ds:schemaRef ds:uri="http://purl.org/dc/elements/1.1/"/>
    <ds:schemaRef ds:uri="http://purl.org/dc/dcmitype/"/>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30c666ed-fe46-43d6-bf30-6de2567680e6"/>
    <ds:schemaRef ds:uri="http://www.w3.org/XML/1998/namespace"/>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5A09F5FA-5D5D-4D33-B950-5288C78BDBC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Eurolook</ap:Template>
  <ap:Application>Microsoft Word for the web</ap:Application>
  <ap:DocSecurity>0</ap:DocSecurity>
  <ap:PresentationFormat>Microsoft Word 14.0</ap:PresentationFormat>
  <ap:ScaleCrop>true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SCHUIJT Jogchem (HR)</dc:creator>
  <keywords/>
  <dc:description/>
  <lastModifiedBy>MESSIAS Linda (HR)</lastModifiedBy>
  <revision>8</revision>
  <lastPrinted>2023-04-05T10:36:00.0000000Z</lastPrinted>
  <dcterms:created xsi:type="dcterms:W3CDTF">2025-04-10T17:14:00.0000000Z</dcterms:created>
  <dcterms:modified xsi:type="dcterms:W3CDTF">2025-09-17T11:55:26.3430066Z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